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302" w:rsidRDefault="00027302" w:rsidP="005E2627">
      <w:pPr>
        <w:tabs>
          <w:tab w:val="left" w:pos="930"/>
          <w:tab w:val="right" w:pos="9355"/>
        </w:tabs>
        <w:outlineLvl w:val="0"/>
        <w:rPr>
          <w:b/>
        </w:rPr>
      </w:pPr>
    </w:p>
    <w:p w:rsidR="00027302" w:rsidRPr="00A53084" w:rsidRDefault="00027302" w:rsidP="005E2627">
      <w:pPr>
        <w:tabs>
          <w:tab w:val="left" w:pos="930"/>
          <w:tab w:val="right" w:pos="9355"/>
        </w:tabs>
        <w:outlineLvl w:val="0"/>
        <w:rPr>
          <w:b/>
        </w:rPr>
      </w:pPr>
    </w:p>
    <w:p w:rsidR="002A4015" w:rsidRPr="003716B3" w:rsidRDefault="002A4015" w:rsidP="002A4015">
      <w:pPr>
        <w:jc w:val="right"/>
        <w:rPr>
          <w:sz w:val="22"/>
          <w:szCs w:val="22"/>
        </w:rPr>
      </w:pPr>
      <w:r w:rsidRPr="003716B3">
        <w:rPr>
          <w:sz w:val="22"/>
          <w:szCs w:val="22"/>
        </w:rPr>
        <w:t>Приложение №________</w:t>
      </w:r>
    </w:p>
    <w:p w:rsidR="002A4015" w:rsidRPr="003716B3" w:rsidRDefault="002A4015" w:rsidP="002A4015">
      <w:pPr>
        <w:jc w:val="right"/>
        <w:rPr>
          <w:sz w:val="22"/>
          <w:szCs w:val="22"/>
        </w:rPr>
      </w:pPr>
      <w:r w:rsidRPr="003716B3">
        <w:rPr>
          <w:sz w:val="22"/>
          <w:szCs w:val="22"/>
        </w:rPr>
        <w:t xml:space="preserve"> к договору подряда № </w:t>
      </w:r>
      <w:r w:rsidRPr="003716B3">
        <w:rPr>
          <w:bCs/>
          <w:spacing w:val="-1"/>
          <w:sz w:val="22"/>
          <w:szCs w:val="22"/>
        </w:rPr>
        <w:t xml:space="preserve">_______________ </w:t>
      </w:r>
      <w:r w:rsidRPr="003716B3">
        <w:rPr>
          <w:sz w:val="22"/>
          <w:szCs w:val="22"/>
        </w:rPr>
        <w:t xml:space="preserve"> от </w:t>
      </w:r>
      <w:r w:rsidRPr="003716B3">
        <w:rPr>
          <w:bCs/>
          <w:spacing w:val="-1"/>
          <w:sz w:val="22"/>
          <w:szCs w:val="22"/>
        </w:rPr>
        <w:t>____________ г.</w:t>
      </w:r>
    </w:p>
    <w:p w:rsidR="00027302" w:rsidRPr="00A53084" w:rsidRDefault="00027302" w:rsidP="00767A33">
      <w:pPr>
        <w:tabs>
          <w:tab w:val="left" w:pos="3918"/>
        </w:tabs>
        <w:jc w:val="center"/>
        <w:rPr>
          <w:b/>
        </w:rPr>
      </w:pPr>
    </w:p>
    <w:p w:rsidR="00027302" w:rsidRDefault="00027302" w:rsidP="008866F8">
      <w:pPr>
        <w:pStyle w:val="20"/>
        <w:spacing w:before="0"/>
        <w:jc w:val="center"/>
        <w:rPr>
          <w:rFonts w:ascii="Times New Roman" w:hAnsi="Times New Roman"/>
          <w:color w:val="auto"/>
          <w:sz w:val="24"/>
          <w:szCs w:val="24"/>
        </w:rPr>
      </w:pPr>
      <w:r w:rsidRPr="008866F8">
        <w:rPr>
          <w:rFonts w:ascii="Times New Roman" w:hAnsi="Times New Roman"/>
          <w:color w:val="auto"/>
          <w:sz w:val="24"/>
          <w:szCs w:val="24"/>
        </w:rPr>
        <w:t>ЗАДАНИЕ НА ПРОЕКТИРОВАНИЕ</w:t>
      </w:r>
    </w:p>
    <w:p w:rsidR="00027302" w:rsidRPr="002319BC" w:rsidRDefault="00027302" w:rsidP="008866F8">
      <w:pPr>
        <w:jc w:val="center"/>
        <w:rPr>
          <w:b/>
          <w:bCs/>
        </w:rPr>
      </w:pPr>
      <w:r>
        <w:rPr>
          <w:b/>
          <w:bCs/>
        </w:rPr>
        <w:t>(</w:t>
      </w:r>
      <w:r w:rsidRPr="002319BC">
        <w:rPr>
          <w:b/>
          <w:bCs/>
        </w:rPr>
        <w:t>на разработку проектной и рабочей документации</w:t>
      </w:r>
      <w:r>
        <w:rPr>
          <w:b/>
          <w:bCs/>
        </w:rPr>
        <w:t>)</w:t>
      </w:r>
      <w:r w:rsidRPr="002319BC">
        <w:rPr>
          <w:b/>
          <w:bCs/>
        </w:rPr>
        <w:t xml:space="preserve"> </w:t>
      </w:r>
    </w:p>
    <w:p w:rsidR="00027302" w:rsidRPr="000324BD" w:rsidRDefault="00027302" w:rsidP="007A103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24BD">
        <w:rPr>
          <w:rFonts w:ascii="Times New Roman" w:hAnsi="Times New Roman" w:cs="Times New Roman"/>
          <w:b/>
          <w:bCs/>
          <w:sz w:val="24"/>
          <w:szCs w:val="24"/>
        </w:rPr>
        <w:t>по объекту: «</w:t>
      </w:r>
      <w:r w:rsidRPr="004F41E3">
        <w:rPr>
          <w:rFonts w:ascii="Times New Roman" w:hAnsi="Times New Roman" w:cs="Times New Roman"/>
          <w:b/>
          <w:bCs/>
          <w:sz w:val="24"/>
          <w:szCs w:val="24"/>
        </w:rPr>
        <w:t>Строительство ВЛ-0,4 кВ от ВЛ-0,4 кВ ТП-10/0,4 кВ №811 в с. Ивановка Пензенского района (Королев А.А.) (под ключ)</w:t>
      </w:r>
      <w:r w:rsidRPr="000324B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27302" w:rsidRDefault="00027302"/>
    <w:p w:rsidR="00027302" w:rsidRPr="00A53084" w:rsidRDefault="00027302" w:rsidP="00F60FAF">
      <w:pPr>
        <w:keepNext/>
        <w:numPr>
          <w:ilvl w:val="0"/>
          <w:numId w:val="1"/>
        </w:numPr>
        <w:suppressLineNumbers/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b/>
        </w:rPr>
      </w:pPr>
      <w:r w:rsidRPr="00A53084">
        <w:rPr>
          <w:b/>
        </w:rPr>
        <w:lastRenderedPageBreak/>
        <w:t>Основание для проектирования.</w:t>
      </w:r>
    </w:p>
    <w:p w:rsidR="002A4015" w:rsidRPr="00EB5441" w:rsidRDefault="002A4015" w:rsidP="002A4015">
      <w:pPr>
        <w:pStyle w:val="a8"/>
        <w:ind w:left="927"/>
        <w:rPr>
          <w:sz w:val="22"/>
          <w:szCs w:val="22"/>
        </w:rPr>
      </w:pPr>
      <w:r w:rsidRPr="00EB5441">
        <w:rPr>
          <w:sz w:val="22"/>
          <w:szCs w:val="22"/>
        </w:rPr>
        <w:t>Договор подряда № 2340-0022</w:t>
      </w:r>
      <w:r>
        <w:rPr>
          <w:sz w:val="22"/>
          <w:szCs w:val="22"/>
          <w:lang w:val="ru-RU"/>
        </w:rPr>
        <w:t>98</w:t>
      </w:r>
      <w:r w:rsidRPr="00EB5441">
        <w:rPr>
          <w:sz w:val="22"/>
          <w:szCs w:val="22"/>
        </w:rPr>
        <w:t xml:space="preserve"> от 10.05.2023 г. с ПАО «Россети Волга» на выполнение работ по объекту </w:t>
      </w:r>
      <w:r w:rsidRPr="00EB5441">
        <w:rPr>
          <w:bCs/>
          <w:spacing w:val="-4"/>
          <w:sz w:val="22"/>
          <w:szCs w:val="22"/>
        </w:rPr>
        <w:t>«</w:t>
      </w:r>
      <w:r w:rsidRPr="00EB5441">
        <w:rPr>
          <w:bCs/>
          <w:noProof/>
          <w:spacing w:val="-4"/>
          <w:sz w:val="22"/>
          <w:szCs w:val="22"/>
        </w:rPr>
        <w:t>Строительство ВЛ-10 кВ от ВЛ-10 кВ №7 "Новая", строительство ТП-10/0,4 кВ</w:t>
      </w:r>
      <w:r w:rsidRPr="00EB5441">
        <w:rPr>
          <w:bCs/>
          <w:noProof/>
          <w:sz w:val="22"/>
          <w:szCs w:val="22"/>
        </w:rPr>
        <w:t xml:space="preserve">, строительство ВЛ-0,4 кВ в с. Бессоновка Бессоновского района (Шураева Т.А., </w:t>
      </w:r>
      <w:r w:rsidRPr="00EB5441">
        <w:rPr>
          <w:bCs/>
          <w:noProof/>
          <w:sz w:val="22"/>
          <w:szCs w:val="22"/>
        </w:rPr>
        <w:br/>
        <w:t>Кутеева М.А., Стерчак А.А.) (под ключ)</w:t>
      </w:r>
      <w:r w:rsidRPr="00EB5441">
        <w:rPr>
          <w:bCs/>
          <w:sz w:val="22"/>
          <w:szCs w:val="22"/>
        </w:rPr>
        <w:t>»</w:t>
      </w:r>
    </w:p>
    <w:p w:rsidR="00027302" w:rsidRPr="00FC3441" w:rsidRDefault="00027302" w:rsidP="004969D4">
      <w:pPr>
        <w:ind w:firstLine="709"/>
        <w:jc w:val="both"/>
      </w:pPr>
    </w:p>
    <w:p w:rsidR="00027302" w:rsidRPr="00BA7A6E" w:rsidRDefault="00027302" w:rsidP="00F60FAF">
      <w:pPr>
        <w:tabs>
          <w:tab w:val="left" w:pos="993"/>
        </w:tabs>
        <w:ind w:firstLine="709"/>
        <w:jc w:val="both"/>
        <w:rPr>
          <w:b/>
        </w:rPr>
      </w:pPr>
      <w:r w:rsidRPr="00A53084">
        <w:rPr>
          <w:b/>
        </w:rPr>
        <w:t>2.</w:t>
      </w:r>
      <w:r w:rsidRPr="00A53084">
        <w:rPr>
          <w:b/>
        </w:rPr>
        <w:tab/>
      </w:r>
      <w:r w:rsidRPr="00BA7A6E">
        <w:rPr>
          <w:b/>
        </w:rPr>
        <w:t>Нормативные документы, определяющие требования к оформлению и содержанию проектной документации.</w:t>
      </w:r>
    </w:p>
    <w:p w:rsidR="00027302" w:rsidRPr="00BD11B1" w:rsidRDefault="00027302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BD11B1"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027302" w:rsidRDefault="00027302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/>
        </w:rPr>
      </w:pPr>
    </w:p>
    <w:p w:rsidR="00027302" w:rsidRDefault="00027302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904F7D">
        <w:rPr>
          <w:b/>
        </w:rPr>
        <w:t>3. Вид строительства и этапы проектирования.</w:t>
      </w:r>
      <w:r w:rsidRPr="00A53084">
        <w:t xml:space="preserve"> </w:t>
      </w:r>
    </w:p>
    <w:p w:rsidR="00027302" w:rsidRDefault="00027302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Cs/>
        </w:rPr>
      </w:pPr>
      <w:r>
        <w:t xml:space="preserve">3.1. </w:t>
      </w:r>
      <w:r w:rsidRPr="008D4D6B">
        <w:rPr>
          <w:bCs/>
          <w:color w:val="0070C0"/>
        </w:rPr>
        <w:t xml:space="preserve">Вид строительства: </w:t>
      </w:r>
      <w:r w:rsidRPr="00A416F2">
        <w:rPr>
          <w:bCs/>
          <w:noProof/>
          <w:color w:val="0070C0"/>
        </w:rPr>
        <w:t>новое строительство</w:t>
      </w:r>
      <w:r w:rsidRPr="00064CDD">
        <w:rPr>
          <w:bCs/>
          <w:color w:val="00B050"/>
        </w:rPr>
        <w:t>.</w:t>
      </w:r>
    </w:p>
    <w:p w:rsidR="00027302" w:rsidRDefault="00027302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2319BC">
        <w:t>До момента заключения договора на выполнение работ по проектированию подрядчик должен оценить возможность реализации проекта в соответствие с требованиями данного задания</w:t>
      </w:r>
      <w:r>
        <w:t xml:space="preserve"> на проектирование.</w:t>
      </w:r>
    </w:p>
    <w:p w:rsidR="00027302" w:rsidRDefault="00027302" w:rsidP="00F60FAF">
      <w:pPr>
        <w:widowControl w:val="0"/>
        <w:tabs>
          <w:tab w:val="num" w:pos="993"/>
          <w:tab w:val="num" w:pos="2062"/>
        </w:tabs>
        <w:ind w:firstLine="709"/>
        <w:jc w:val="both"/>
      </w:pPr>
      <w:r w:rsidRPr="00A53084">
        <w:t>3.2.</w:t>
      </w:r>
      <w:r>
        <w:t xml:space="preserve"> </w:t>
      </w:r>
      <w:r w:rsidRPr="00BD11B1">
        <w:t>Этапы разработки документации</w:t>
      </w:r>
      <w:r>
        <w:t>:</w:t>
      </w:r>
    </w:p>
    <w:p w:rsidR="00027302" w:rsidRPr="00554B96" w:rsidRDefault="00027302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color w:val="0000FF"/>
        </w:rPr>
      </w:pPr>
      <w:r w:rsidRPr="00554B96">
        <w:rPr>
          <w:color w:val="0000FF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</w:t>
      </w:r>
      <w:r w:rsidRPr="00554B96">
        <w:rPr>
          <w:bCs/>
          <w:color w:val="0000FF"/>
        </w:rPr>
        <w:t>разработать обосновать и согласовать с Заказчиком проектную и рабочую документацию</w:t>
      </w:r>
      <w:r w:rsidRPr="00554B96">
        <w:rPr>
          <w:color w:val="0000FF"/>
        </w:rPr>
        <w:t xml:space="preserve"> согласно приложению №1 к настоящему техническому заданию.</w:t>
      </w:r>
    </w:p>
    <w:p w:rsidR="00027302" w:rsidRDefault="00027302" w:rsidP="00B0113E">
      <w:pPr>
        <w:keepNext/>
        <w:suppressLineNumbers/>
        <w:tabs>
          <w:tab w:val="left" w:pos="-4860"/>
          <w:tab w:val="left" w:pos="1134"/>
        </w:tabs>
        <w:suppressAutoHyphens/>
        <w:ind w:left="709" w:firstLine="709"/>
        <w:jc w:val="both"/>
        <w:rPr>
          <w:b/>
          <w:bCs/>
        </w:rPr>
      </w:pPr>
    </w:p>
    <w:p w:rsidR="00027302" w:rsidRDefault="00027302" w:rsidP="00F60FAF">
      <w:pPr>
        <w:keepNext/>
        <w:suppressLineNumbers/>
        <w:tabs>
          <w:tab w:val="left" w:pos="-4860"/>
          <w:tab w:val="left" w:pos="1134"/>
        </w:tabs>
        <w:suppressAutoHyphens/>
        <w:ind w:firstLine="709"/>
        <w:jc w:val="both"/>
        <w:rPr>
          <w:b/>
          <w:bCs/>
        </w:rPr>
      </w:pPr>
      <w:r w:rsidRPr="00A53084">
        <w:rPr>
          <w:b/>
          <w:bCs/>
        </w:rPr>
        <w:t>4. Основные характеристики проектируемого объекта.</w:t>
      </w:r>
    </w:p>
    <w:p w:rsidR="00027302" w:rsidRPr="00E87D4B" w:rsidRDefault="00027302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</w:rPr>
      </w:pPr>
      <w:r>
        <w:rPr>
          <w:b/>
        </w:rPr>
        <w:t xml:space="preserve">4.1 Для ВЛ-0,4 </w:t>
      </w:r>
      <w:r w:rsidRPr="00E87D4B">
        <w:rPr>
          <w:b/>
        </w:rPr>
        <w:t>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027302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F50D2F" w:rsidRDefault="00027302" w:rsidP="00F50D2F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02" w:rsidRPr="00F50D2F" w:rsidRDefault="00027302" w:rsidP="00F50D2F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027302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8D4D6B" w:rsidRDefault="00027302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02" w:rsidRPr="008D4D6B" w:rsidRDefault="00027302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027302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8D4D6B" w:rsidRDefault="00027302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02" w:rsidRPr="008D4D6B" w:rsidRDefault="00027302" w:rsidP="009A3D73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</w:t>
            </w:r>
          </w:p>
        </w:tc>
      </w:tr>
      <w:tr w:rsidR="00027302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8D4D6B" w:rsidRDefault="00027302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02" w:rsidRPr="008D4D6B" w:rsidRDefault="00027302" w:rsidP="009A3D73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0,4 </w:t>
            </w:r>
            <w:r w:rsidRPr="008D4D6B">
              <w:rPr>
                <w:color w:val="0070C0"/>
              </w:rPr>
              <w:t>кВ</w:t>
            </w:r>
          </w:p>
        </w:tc>
      </w:tr>
      <w:tr w:rsidR="00027302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8D4D6B" w:rsidRDefault="00027302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02" w:rsidRPr="008D4D6B" w:rsidRDefault="00027302" w:rsidP="00F50D2F">
            <w:pPr>
              <w:jc w:val="center"/>
              <w:rPr>
                <w:color w:val="0070C0"/>
              </w:rPr>
            </w:pPr>
            <w:r w:rsidRPr="00A416F2">
              <w:rPr>
                <w:noProof/>
                <w:color w:val="0070C0"/>
              </w:rPr>
              <w:t>0,538</w:t>
            </w:r>
            <w:r>
              <w:rPr>
                <w:color w:val="0070C0"/>
              </w:rPr>
              <w:t xml:space="preserve"> </w:t>
            </w:r>
            <w:r w:rsidRPr="00DB730E">
              <w:rPr>
                <w:color w:val="0070C0"/>
              </w:rPr>
              <w:t xml:space="preserve">км </w:t>
            </w:r>
            <w:r w:rsidRPr="008D4D6B">
              <w:rPr>
                <w:color w:val="0070C0"/>
              </w:rPr>
              <w:t>(ориентировочно)</w:t>
            </w:r>
          </w:p>
        </w:tc>
      </w:tr>
      <w:tr w:rsidR="00027302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8D4D6B" w:rsidRDefault="00027302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02" w:rsidRPr="008D4D6B" w:rsidRDefault="00027302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027302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8D4D6B" w:rsidRDefault="00027302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02" w:rsidRPr="008D4D6B" w:rsidRDefault="00027302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</w:tbl>
    <w:p w:rsidR="00027302" w:rsidRDefault="00027302" w:rsidP="00862307">
      <w:pPr>
        <w:keepNext/>
        <w:suppressLineNumbers/>
        <w:tabs>
          <w:tab w:val="left" w:pos="180"/>
        </w:tabs>
        <w:suppressAutoHyphens/>
        <w:ind w:firstLine="567"/>
        <w:jc w:val="both"/>
        <w:rPr>
          <w:b/>
        </w:rPr>
      </w:pPr>
    </w:p>
    <w:p w:rsidR="00027302" w:rsidRPr="002319BC" w:rsidRDefault="00027302" w:rsidP="00BE45BC">
      <w:pPr>
        <w:widowControl w:val="0"/>
        <w:tabs>
          <w:tab w:val="left" w:pos="-3960"/>
          <w:tab w:val="left" w:pos="709"/>
        </w:tabs>
        <w:ind w:firstLine="709"/>
        <w:jc w:val="both"/>
        <w:rPr>
          <w:b/>
        </w:rPr>
      </w:pPr>
      <w:r>
        <w:rPr>
          <w:b/>
        </w:rPr>
        <w:t xml:space="preserve">5. </w:t>
      </w:r>
      <w:r w:rsidRPr="002319BC">
        <w:rPr>
          <w:b/>
        </w:rPr>
        <w:t>Требования к оформлению и содержанию проектной и рабочей документации.</w:t>
      </w:r>
    </w:p>
    <w:p w:rsidR="00027302" w:rsidRDefault="00027302" w:rsidP="00BE45BC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/>
        </w:rPr>
      </w:pPr>
    </w:p>
    <w:p w:rsidR="00027302" w:rsidRPr="002319BC" w:rsidRDefault="00027302" w:rsidP="005D1BA1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</w:pPr>
      <w:r>
        <w:rPr>
          <w:b/>
        </w:rPr>
        <w:t>5.1</w:t>
      </w:r>
      <w:r>
        <w:rPr>
          <w:b/>
        </w:rPr>
        <w:tab/>
      </w:r>
      <w:r w:rsidRPr="00020848">
        <w:rPr>
          <w:b/>
        </w:rPr>
        <w:t>Предпроектное обследование, проведение необходимых инженерно-геодезических изысканий</w:t>
      </w:r>
      <w:r>
        <w:rPr>
          <w:b/>
        </w:rPr>
        <w:t>.</w:t>
      </w:r>
    </w:p>
    <w:p w:rsidR="00027302" w:rsidRDefault="00027302" w:rsidP="00464940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</w:pPr>
      <w:r w:rsidRPr="00E87D4B">
        <w:t xml:space="preserve">Перед началом проектирования выполнить предпроектное обследование объекта. </w:t>
      </w:r>
    </w:p>
    <w:p w:rsidR="00027302" w:rsidRPr="004422EE" w:rsidRDefault="00027302" w:rsidP="004422EE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</w:pPr>
      <w:r>
        <w:t xml:space="preserve">5.1.1. </w:t>
      </w:r>
      <w:r w:rsidRPr="00E87D4B">
        <w:rPr>
          <w:bCs/>
        </w:rPr>
        <w:t xml:space="preserve">Выполнить необходимый объем предпроектного обследования и сбора исходных данных, достаточный для разработки проектной и рабочей документации. </w:t>
      </w:r>
    </w:p>
    <w:p w:rsidR="00027302" w:rsidRPr="00E87D4B" w:rsidRDefault="00027302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>
        <w:t xml:space="preserve">Согласовать с </w:t>
      </w:r>
      <w:r w:rsidRPr="00A416F2">
        <w:rPr>
          <w:bCs/>
          <w:noProof/>
          <w:color w:val="0070C0"/>
        </w:rPr>
        <w:t>Пензенским</w:t>
      </w:r>
      <w:r>
        <w:t xml:space="preserve"> производственным отделением точку присоединения и трассу прохождения линии.</w:t>
      </w:r>
    </w:p>
    <w:p w:rsidR="00027302" w:rsidRPr="00E87D4B" w:rsidRDefault="00027302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Выполнить необходимый объем инженерно-геодезических изысканий (геодезическую съемку в масштабе М 1:500 (1:1000), достаточный для разработки пр</w:t>
      </w:r>
      <w:r>
        <w:rPr>
          <w:bCs/>
        </w:rPr>
        <w:t>оектной и рабочей документации.</w:t>
      </w:r>
    </w:p>
    <w:p w:rsidR="00027302" w:rsidRDefault="00027302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Согласовать результат топографической съемки с владельцами пересе</w:t>
      </w:r>
      <w:r>
        <w:rPr>
          <w:bCs/>
        </w:rPr>
        <w:t>каемых инженерных коммуникаций.</w:t>
      </w:r>
    </w:p>
    <w:p w:rsidR="00027302" w:rsidRDefault="00027302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 xml:space="preserve">Согласовать </w:t>
      </w:r>
      <w:r>
        <w:rPr>
          <w:bCs/>
        </w:rPr>
        <w:t>проектную документацию</w:t>
      </w:r>
      <w:r w:rsidRPr="00E87D4B">
        <w:rPr>
          <w:bCs/>
        </w:rPr>
        <w:t xml:space="preserve"> с владельцами пересе</w:t>
      </w:r>
      <w:r>
        <w:rPr>
          <w:bCs/>
        </w:rPr>
        <w:t>каемых инженерных коммуникаций.</w:t>
      </w:r>
    </w:p>
    <w:p w:rsidR="00027302" w:rsidRDefault="00027302" w:rsidP="005D2C66">
      <w:pPr>
        <w:keepNext/>
        <w:widowControl w:val="0"/>
        <w:tabs>
          <w:tab w:val="left" w:pos="1560"/>
        </w:tabs>
        <w:ind w:firstLine="709"/>
        <w:jc w:val="both"/>
        <w:rPr>
          <w:bCs/>
        </w:rPr>
      </w:pPr>
      <w:r>
        <w:rPr>
          <w:bCs/>
        </w:rPr>
        <w:t>Выполнить:</w:t>
      </w:r>
    </w:p>
    <w:p w:rsidR="00027302" w:rsidRDefault="00027302" w:rsidP="0024766C">
      <w:pPr>
        <w:tabs>
          <w:tab w:val="left" w:pos="1560"/>
        </w:tabs>
        <w:ind w:firstLine="709"/>
        <w:jc w:val="both"/>
        <w:rPr>
          <w:bCs/>
        </w:rPr>
      </w:pPr>
      <w:r>
        <w:rPr>
          <w:bCs/>
        </w:rPr>
        <w:t>Запрос сведений ЕГРН (в виде кадастрового плана территории в форме, в виде кадастровых выписок форма КВ.1-КВ.6).</w:t>
      </w:r>
    </w:p>
    <w:p w:rsidR="00027302" w:rsidRPr="00E87D4B" w:rsidRDefault="00027302" w:rsidP="00464940">
      <w:pPr>
        <w:widowControl w:val="0"/>
        <w:tabs>
          <w:tab w:val="left" w:pos="-4680"/>
          <w:tab w:val="left" w:pos="709"/>
        </w:tabs>
        <w:ind w:left="360"/>
        <w:contextualSpacing/>
        <w:jc w:val="both"/>
        <w:rPr>
          <w:bCs/>
        </w:rPr>
      </w:pPr>
    </w:p>
    <w:p w:rsidR="00027302" w:rsidRDefault="00027302" w:rsidP="0007145D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b/>
          <w:bCs/>
        </w:rPr>
      </w:pPr>
      <w:r w:rsidRPr="00E87D4B">
        <w:rPr>
          <w:b/>
          <w:bCs/>
        </w:rPr>
        <w:t>5.2.</w:t>
      </w:r>
      <w:r w:rsidRPr="00E87D4B">
        <w:rPr>
          <w:b/>
          <w:bCs/>
        </w:rPr>
        <w:tab/>
        <w:t xml:space="preserve"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</w:t>
      </w:r>
      <w:r w:rsidRPr="00E87D4B">
        <w:rPr>
          <w:b/>
        </w:rPr>
        <w:t>землеустроительные работы</w:t>
      </w:r>
      <w:r w:rsidRPr="00E87D4B">
        <w:rPr>
          <w:b/>
          <w:bCs/>
        </w:rPr>
        <w:t xml:space="preserve"> в соответствии с п.5.2.1</w:t>
      </w:r>
      <w:r>
        <w:rPr>
          <w:b/>
          <w:bCs/>
        </w:rPr>
        <w:t>3</w:t>
      </w:r>
      <w:r w:rsidRPr="00E87D4B">
        <w:rPr>
          <w:b/>
          <w:bCs/>
        </w:rPr>
        <w:t>.-5.2.15. настоящего технического задания;</w:t>
      </w:r>
    </w:p>
    <w:p w:rsidR="00027302" w:rsidRPr="00E87D4B" w:rsidRDefault="00027302" w:rsidP="0007145D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Cs/>
        </w:rPr>
      </w:pPr>
      <w:r w:rsidRPr="00E87D4B">
        <w:rPr>
          <w:bCs/>
        </w:rPr>
        <w:t>Проектная и рабочая документация, должна быть согласована в требуемом объёме с Филиалом ПАО «</w:t>
      </w:r>
      <w:r>
        <w:t>Россети Волга</w:t>
      </w:r>
      <w:r w:rsidRPr="00E87D4B">
        <w:rPr>
          <w:bCs/>
        </w:rPr>
        <w:t>» - «Пензаэнерго».</w:t>
      </w:r>
    </w:p>
    <w:p w:rsidR="00027302" w:rsidRPr="00E87D4B" w:rsidRDefault="00027302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При разработке проектной и рабочей документации ограничить применение импортного оборудования и материалов при наличии отечественных аналогов, эквивалентных по технико-экономическим показателям. Применение иностранного оборудования возможно только на основании технико-экономического анализа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(организациями) оборонно-промышленного комплекса (ОПК), а также с учетом информации об отечественной продукции, размещенной на портале ГИС-Промышленности.</w:t>
      </w:r>
    </w:p>
    <w:p w:rsidR="00027302" w:rsidRPr="00E87D4B" w:rsidRDefault="00027302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В случае необходимости применения на объекте импортной продукции технико-экономический анализ примененного импортного оборудования и материалов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ОПК, а также с учетом информации об отечественной продукции, размещенной на портале ГИС-Промышленности (в соответствие с п. 3 Корпоративного плана импортозамещения, утвержденного Приказом ПАО «Россети» от 30.08.2017 г. №116).</w:t>
      </w:r>
    </w:p>
    <w:p w:rsidR="00027302" w:rsidRPr="00E87D4B" w:rsidRDefault="00027302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Получить акт на производство земельных работ под строительство объекта.</w:t>
      </w:r>
    </w:p>
    <w:p w:rsidR="00027302" w:rsidRPr="00E87D4B" w:rsidRDefault="00027302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Согласовать акт на производство земельных работ со всеми заинтересованными лицами.</w:t>
      </w:r>
    </w:p>
    <w:p w:rsidR="00027302" w:rsidRPr="00E87D4B" w:rsidRDefault="00027302" w:rsidP="00464940">
      <w:pPr>
        <w:widowControl w:val="0"/>
        <w:tabs>
          <w:tab w:val="left" w:pos="1560"/>
        </w:tabs>
        <w:ind w:firstLine="709"/>
        <w:jc w:val="both"/>
        <w:rPr>
          <w:bCs/>
        </w:rPr>
      </w:pPr>
      <w:r w:rsidRPr="00E87D4B">
        <w:rPr>
          <w:bCs/>
        </w:rPr>
        <w:t>Обеспечить утверждение согласованного акта на производство земельных работ.</w:t>
      </w:r>
    </w:p>
    <w:p w:rsidR="00027302" w:rsidRDefault="00027302" w:rsidP="00464940">
      <w:pPr>
        <w:shd w:val="clear" w:color="auto" w:fill="FFFFFF"/>
        <w:ind w:left="14" w:firstLine="709"/>
        <w:jc w:val="both"/>
        <w:rPr>
          <w:bCs/>
        </w:rPr>
      </w:pPr>
      <w:r w:rsidRPr="00E87D4B">
        <w:rPr>
          <w:bCs/>
        </w:rPr>
        <w:t>5.2.1 В том числе:</w:t>
      </w:r>
    </w:p>
    <w:p w:rsidR="00027302" w:rsidRPr="008E1699" w:rsidRDefault="00027302" w:rsidP="00A57E6D">
      <w:pPr>
        <w:shd w:val="clear" w:color="auto" w:fill="FFFFFF"/>
        <w:ind w:left="14" w:firstLine="709"/>
        <w:jc w:val="both"/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Для ВЛ-0,4</w:t>
      </w:r>
      <w:r w:rsidRPr="008E1699">
        <w:rPr>
          <w:b/>
          <w:bCs/>
          <w:color w:val="0070C0"/>
          <w:u w:val="single"/>
        </w:rPr>
        <w:t xml:space="preserve"> кВ:</w:t>
      </w:r>
    </w:p>
    <w:p w:rsidR="00027302" w:rsidRDefault="00027302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color w:val="0070C0"/>
        </w:rPr>
        <w:t>-</w:t>
      </w:r>
      <w:r>
        <w:rPr>
          <w:color w:val="0070C0"/>
        </w:rPr>
        <w:t xml:space="preserve"> </w:t>
      </w:r>
      <w:r w:rsidRPr="00534635">
        <w:rPr>
          <w:bCs/>
          <w:color w:val="0070C0"/>
          <w:spacing w:val="-4"/>
        </w:rPr>
        <w:t>Строительство ВЛ-0,4 кВ от ВЛ-0,4кВ КТП 10/0,4 кВ № 811</w:t>
      </w:r>
      <w:r w:rsidR="00C57B5F" w:rsidRPr="00534635">
        <w:rPr>
          <w:bCs/>
          <w:color w:val="0070C0"/>
          <w:spacing w:val="-4"/>
        </w:rPr>
        <w:t xml:space="preserve"> </w:t>
      </w:r>
      <w:r w:rsidR="000365CF" w:rsidRPr="00534635">
        <w:rPr>
          <w:bCs/>
          <w:color w:val="0070C0"/>
          <w:spacing w:val="-4"/>
        </w:rPr>
        <w:t>(</w:t>
      </w:r>
      <w:r w:rsidR="00620703" w:rsidRPr="00534635">
        <w:rPr>
          <w:bCs/>
          <w:color w:val="0070C0"/>
          <w:spacing w:val="-4"/>
        </w:rPr>
        <w:t xml:space="preserve">проводить </w:t>
      </w:r>
      <w:r w:rsidR="0012292C" w:rsidRPr="00534635">
        <w:rPr>
          <w:bCs/>
          <w:color w:val="0070C0"/>
          <w:spacing w:val="-4"/>
        </w:rPr>
        <w:t xml:space="preserve">монтаж ВЛ-0,4 кВ </w:t>
      </w:r>
      <w:r w:rsidR="00C57B5F" w:rsidRPr="00534635">
        <w:rPr>
          <w:bCs/>
          <w:color w:val="0070C0"/>
          <w:spacing w:val="-4"/>
        </w:rPr>
        <w:t>п</w:t>
      </w:r>
      <w:r w:rsidR="00C57B5F" w:rsidRPr="000365CF">
        <w:rPr>
          <w:bCs/>
          <w:color w:val="0070C0"/>
        </w:rPr>
        <w:t>о существующим опорам)</w:t>
      </w:r>
      <w:r w:rsidRPr="00DB730E">
        <w:rPr>
          <w:bCs/>
          <w:color w:val="0070C0"/>
        </w:rPr>
        <w:t xml:space="preserve"> </w:t>
      </w:r>
      <w:r w:rsidRPr="008E1699">
        <w:rPr>
          <w:bCs/>
          <w:color w:val="0070C0"/>
        </w:rPr>
        <w:t xml:space="preserve">до </w:t>
      </w:r>
      <w:r>
        <w:rPr>
          <w:bCs/>
          <w:color w:val="0070C0"/>
        </w:rPr>
        <w:t xml:space="preserve">границ участка с кадастровым номером </w:t>
      </w:r>
      <w:r w:rsidRPr="00A416F2">
        <w:rPr>
          <w:bCs/>
          <w:noProof/>
          <w:color w:val="0070C0"/>
        </w:rPr>
        <w:t>58:24:0375003:38</w:t>
      </w:r>
      <w:r w:rsidR="00896268">
        <w:rPr>
          <w:bCs/>
          <w:noProof/>
          <w:color w:val="0070C0"/>
        </w:rPr>
        <w:t>,</w:t>
      </w:r>
      <w:r>
        <w:rPr>
          <w:bCs/>
          <w:color w:val="0070C0"/>
        </w:rPr>
        <w:t xml:space="preserve"> </w:t>
      </w:r>
      <w:r w:rsidRPr="008E1699">
        <w:rPr>
          <w:bCs/>
          <w:color w:val="0070C0"/>
        </w:rPr>
        <w:t>марку и сечение провода определить при проектировании с учетом схемы перспективного развития района и объемов прогнозируемого технологического присоединения нагрузки потребления;</w:t>
      </w:r>
    </w:p>
    <w:p w:rsidR="00027302" w:rsidRPr="008E1699" w:rsidRDefault="00027302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протяженность и вариант прохождения трассы ВЛ;</w:t>
      </w:r>
    </w:p>
    <w:p w:rsidR="00027302" w:rsidRPr="008E1699" w:rsidRDefault="00027302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опоры принять железобетонные, тип</w:t>
      </w:r>
      <w:r>
        <w:rPr>
          <w:bCs/>
          <w:color w:val="0070C0"/>
        </w:rPr>
        <w:t xml:space="preserve"> определить при проектировании;</w:t>
      </w:r>
    </w:p>
    <w:p w:rsidR="00027302" w:rsidRPr="008E1699" w:rsidRDefault="00027302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8E1699">
        <w:rPr>
          <w:bCs/>
          <w:color w:val="0070C0"/>
        </w:rPr>
        <w:t>линейную арматуру для подвески проводов определить при проектировании;</w:t>
      </w:r>
    </w:p>
    <w:p w:rsidR="00027302" w:rsidRDefault="00027302" w:rsidP="00A57E6D">
      <w:pPr>
        <w:shd w:val="clear" w:color="auto" w:fill="FFFFFF"/>
        <w:ind w:left="14" w:firstLine="709"/>
        <w:jc w:val="both"/>
        <w:rPr>
          <w:bCs/>
          <w:color w:val="0070C0"/>
        </w:rPr>
      </w:pPr>
      <w:r>
        <w:rPr>
          <w:bCs/>
          <w:color w:val="0070C0"/>
        </w:rPr>
        <w:t>конструкцию ВЛ-0,4</w:t>
      </w:r>
      <w:r w:rsidRPr="008E1699">
        <w:rPr>
          <w:bCs/>
          <w:color w:val="0070C0"/>
        </w:rPr>
        <w:t xml:space="preserve"> кВ выполнить согласно требований ПУЭ по климатическим условиям исходя из </w:t>
      </w:r>
      <w:r w:rsidRPr="008E1699">
        <w:rPr>
          <w:bCs/>
          <w:color w:val="0070C0"/>
          <w:lang w:val="en-US"/>
        </w:rPr>
        <w:t>III</w:t>
      </w:r>
      <w:r w:rsidRPr="008E1699">
        <w:rPr>
          <w:bCs/>
          <w:color w:val="0070C0"/>
        </w:rPr>
        <w:t xml:space="preserve"> района по гололеду и I</w:t>
      </w:r>
      <w:r w:rsidRPr="008E1699">
        <w:rPr>
          <w:bCs/>
          <w:color w:val="0070C0"/>
          <w:lang w:val="en-US"/>
        </w:rPr>
        <w:t>I</w:t>
      </w:r>
      <w:r w:rsidRPr="008E1699">
        <w:rPr>
          <w:bCs/>
          <w:color w:val="0070C0"/>
        </w:rPr>
        <w:t xml:space="preserve"> района по ветру,</w:t>
      </w:r>
      <w:r>
        <w:rPr>
          <w:bCs/>
          <w:color w:val="0070C0"/>
        </w:rPr>
        <w:t xml:space="preserve"> с интенсивной пляской проводов.</w:t>
      </w:r>
    </w:p>
    <w:p w:rsidR="00027302" w:rsidRPr="00DF23D6" w:rsidRDefault="00027302" w:rsidP="00047CE9">
      <w:pPr>
        <w:shd w:val="clear" w:color="auto" w:fill="FFFFFF"/>
        <w:ind w:left="14" w:firstLine="709"/>
        <w:jc w:val="both"/>
        <w:rPr>
          <w:bCs/>
          <w:color w:val="0070C0"/>
        </w:rPr>
      </w:pPr>
      <w:r w:rsidRPr="00B67A30">
        <w:rPr>
          <w:bCs/>
          <w:color w:val="0070C0"/>
        </w:rPr>
        <w:t xml:space="preserve">- </w:t>
      </w:r>
      <w:r w:rsidRPr="00554B96">
        <w:rPr>
          <w:bCs/>
          <w:color w:val="0070C0"/>
        </w:rPr>
        <w:t>В составе проектной документации предусмотреть организацию учета электроэнергии с удаленным сбором данных в соответствии с требованиями раздела №</w:t>
      </w:r>
      <w:r w:rsidRPr="00554B96">
        <w:rPr>
          <w:bCs/>
          <w:color w:val="0070C0"/>
          <w:lang w:val="en-US"/>
        </w:rPr>
        <w:t>X</w:t>
      </w:r>
      <w:r w:rsidRPr="00554B96">
        <w:rPr>
          <w:bCs/>
          <w:color w:val="0070C0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</w:t>
      </w:r>
      <w:r w:rsidRPr="00B67A30">
        <w:rPr>
          <w:bCs/>
          <w:color w:val="0070C0"/>
        </w:rPr>
        <w:t>.</w:t>
      </w:r>
    </w:p>
    <w:p w:rsidR="00027302" w:rsidRPr="00964000" w:rsidRDefault="00027302" w:rsidP="002E5461">
      <w:pPr>
        <w:shd w:val="clear" w:color="auto" w:fill="FFFFFF"/>
        <w:ind w:left="14" w:firstLine="709"/>
        <w:jc w:val="both"/>
        <w:rPr>
          <w:bCs/>
        </w:rPr>
      </w:pPr>
      <w:r w:rsidRPr="00F5798F">
        <w:rPr>
          <w:bCs/>
        </w:rPr>
        <w:t>5.2.2.</w:t>
      </w:r>
      <w:r>
        <w:rPr>
          <w:bCs/>
        </w:rPr>
        <w:tab/>
      </w:r>
      <w:r w:rsidRPr="00F5798F">
        <w:rPr>
          <w:bCs/>
        </w:rPr>
        <w:t>Разработать раздел «Перечень мероприятий по охране окружающей среды» (оформить отдельным томом),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027302" w:rsidRPr="00964000" w:rsidRDefault="00027302" w:rsidP="002E5461">
      <w:pPr>
        <w:shd w:val="clear" w:color="auto" w:fill="FFFFFF"/>
        <w:ind w:left="14"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2.3</w:t>
      </w:r>
      <w:r w:rsidRPr="00964000">
        <w:rPr>
          <w:bCs/>
        </w:rPr>
        <w:t>.</w:t>
      </w:r>
      <w:r w:rsidRPr="00964000">
        <w:rPr>
          <w:bCs/>
        </w:rPr>
        <w:tab/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027302" w:rsidRPr="00964000" w:rsidRDefault="00027302" w:rsidP="002E5461">
      <w:pPr>
        <w:shd w:val="clear" w:color="auto" w:fill="FFFFFF"/>
        <w:ind w:left="14"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4.</w:t>
      </w:r>
      <w:r w:rsidRPr="00964000">
        <w:rPr>
          <w:bCs/>
        </w:rPr>
        <w:tab/>
        <w:t xml:space="preserve">Разработать раздел «Проект организации строительства» (ПОС) с определением сроков выполнения строительно-монтажных работ, график поставки и схему транспортировки оборудования и т.д. </w:t>
      </w:r>
    </w:p>
    <w:p w:rsidR="00027302" w:rsidRPr="00964000" w:rsidRDefault="00027302" w:rsidP="002E5461">
      <w:pPr>
        <w:shd w:val="clear" w:color="auto" w:fill="FFFFFF"/>
        <w:ind w:left="14" w:firstLine="709"/>
        <w:jc w:val="both"/>
      </w:pPr>
      <w:r w:rsidRPr="00964000">
        <w:t>В составе раздела ПОС разработать отдельным томом подраздел «Строительный контроль», в котором отразить:</w:t>
      </w:r>
    </w:p>
    <w:p w:rsidR="00027302" w:rsidRPr="00964000" w:rsidRDefault="00027302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персоналу, осуществляющему строительный контроль (квалификация, стаж, аттестация персонала);</w:t>
      </w:r>
    </w:p>
    <w:p w:rsidR="00027302" w:rsidRPr="00964000" w:rsidRDefault="00027302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027302" w:rsidRPr="00964000" w:rsidRDefault="00027302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027302" w:rsidRPr="00964000" w:rsidRDefault="00027302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перечень оборудования и материалов, подлежащих входному контролю, а также требования к оборудованию и материалам, такие как:</w:t>
      </w:r>
    </w:p>
    <w:p w:rsidR="00027302" w:rsidRPr="00964000" w:rsidRDefault="00027302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027302" w:rsidRPr="00964000" w:rsidRDefault="00027302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027302" w:rsidRPr="00964000" w:rsidRDefault="00027302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027302" w:rsidRPr="00964000" w:rsidRDefault="00027302" w:rsidP="00033489">
      <w:pPr>
        <w:numPr>
          <w:ilvl w:val="0"/>
          <w:numId w:val="3"/>
        </w:numPr>
        <w:shd w:val="clear" w:color="auto" w:fill="FFFFFF"/>
        <w:jc w:val="both"/>
      </w:pPr>
      <w:r w:rsidRPr="00964000">
        <w:t>требования к расконсервации поставляемого на монтажную площадку оборудования.</w:t>
      </w:r>
    </w:p>
    <w:p w:rsidR="00027302" w:rsidRPr="00964000" w:rsidRDefault="00027302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027302" w:rsidRPr="00964000" w:rsidRDefault="00027302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27302" w:rsidRPr="00964000" w:rsidRDefault="00027302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монтажных работ с привлечением предприятий - изготовителей оборудования;</w:t>
      </w:r>
    </w:p>
    <w:p w:rsidR="00027302" w:rsidRPr="00964000" w:rsidRDefault="00027302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пусконаладочных работ определенного узла технологического процесса;</w:t>
      </w:r>
    </w:p>
    <w:p w:rsidR="00027302" w:rsidRPr="00964000" w:rsidRDefault="00027302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перечень пусконаладочных работ единичного, индивидуального оборудования;</w:t>
      </w:r>
    </w:p>
    <w:p w:rsidR="00027302" w:rsidRPr="00964000" w:rsidRDefault="00027302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предельные значения контролируемых параметров, допускаемых уровней несоответствия по каждому из них;</w:t>
      </w:r>
    </w:p>
    <w:p w:rsidR="00027302" w:rsidRPr="00964000" w:rsidRDefault="00027302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предложения по организации службы геодезического и лабораторного контроля;</w:t>
      </w:r>
    </w:p>
    <w:p w:rsidR="00027302" w:rsidRPr="00964000" w:rsidRDefault="00027302" w:rsidP="00033489">
      <w:pPr>
        <w:numPr>
          <w:ilvl w:val="0"/>
          <w:numId w:val="4"/>
        </w:numPr>
        <w:shd w:val="clear" w:color="auto" w:fill="FFFFFF"/>
        <w:jc w:val="both"/>
      </w:pPr>
      <w:r w:rsidRPr="00964000">
        <w:t>предписания собственников объектов инженерных коммуникаций и иных объектов, полученные при согласовании ПСД.</w:t>
      </w:r>
    </w:p>
    <w:p w:rsidR="00027302" w:rsidRDefault="00027302" w:rsidP="009A01F7">
      <w:pPr>
        <w:widowControl w:val="0"/>
        <w:tabs>
          <w:tab w:val="left" w:pos="-4860"/>
          <w:tab w:val="left" w:pos="1418"/>
        </w:tabs>
        <w:ind w:firstLine="709"/>
        <w:jc w:val="both"/>
      </w:pPr>
      <w:r>
        <w:t>5.2.5.</w:t>
      </w:r>
      <w:r>
        <w:tab/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027302" w:rsidRDefault="00027302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>
        <w:t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базисном уровне цен 2000 г. на основании сметно-нормативной базы ФЕР и отдельным их составляющим, сведения о которых включены в ФРСН. В составе сметной документации оформить сводный сметный расчет в трех уровнях цен: в базисном уровне цен 2000 г., текущем уровне цен и уровне цен IV кв. 2017 г.</w:t>
      </w:r>
    </w:p>
    <w:p w:rsidR="00027302" w:rsidRPr="00392DD8" w:rsidRDefault="00027302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>
        <w:t xml:space="preserve">При подготовке сметной документации необходимо руководствоваться Р-РВ-17-1279.05-21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Волги» в части не </w:t>
      </w:r>
      <w:r w:rsidRPr="00392DD8">
        <w:t>противоречащей вышеуказанному требованию.</w:t>
      </w:r>
    </w:p>
    <w:p w:rsidR="00027302" w:rsidRPr="00392DD8" w:rsidRDefault="00027302" w:rsidP="00B6401B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392DD8">
        <w:t>В состав сметной документации включать анализ информации о стоимости материалов, оборудования, в соответствии с требованиями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027302" w:rsidRPr="00964000" w:rsidRDefault="00027302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392DD8">
        <w:rPr>
          <w:bCs/>
        </w:rPr>
        <w:t>5.2.6.</w:t>
      </w:r>
      <w:r w:rsidRPr="00392DD8">
        <w:rPr>
          <w:bCs/>
        </w:rPr>
        <w:tab/>
        <w:t>При выполнении проектной</w:t>
      </w:r>
      <w:r w:rsidRPr="00BC454C">
        <w:rPr>
          <w:bCs/>
        </w:rPr>
        <w:t xml:space="preserve"> и рабочей документации учесть требования Положения о корпоративном стиле оформления производственных объектов ПАО «Россети Волга» П-ВН-21-040.05-22.</w:t>
      </w:r>
    </w:p>
    <w:p w:rsidR="00027302" w:rsidRPr="00964000" w:rsidRDefault="00027302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7.</w:t>
      </w:r>
      <w:r w:rsidRPr="00964000">
        <w:rPr>
          <w:bCs/>
        </w:rPr>
        <w:tab/>
        <w:t>Одновременно с разработкой проектной и рабочей документации необходимо разработать Технические требования к основному электротехническому оборудованию 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(отдельным томом).</w:t>
      </w:r>
    </w:p>
    <w:p w:rsidR="00027302" w:rsidRPr="00964000" w:rsidRDefault="00027302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8.</w:t>
      </w:r>
      <w:r w:rsidRPr="00964000">
        <w:rPr>
          <w:bCs/>
        </w:rPr>
        <w:tab/>
        <w:t>Выполнить раздел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</w:r>
    </w:p>
    <w:p w:rsidR="00027302" w:rsidRPr="00964000" w:rsidRDefault="00027302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9.</w:t>
      </w:r>
      <w:r>
        <w:rPr>
          <w:bCs/>
        </w:rPr>
        <w:tab/>
      </w:r>
      <w:r w:rsidRPr="00964000">
        <w:rPr>
          <w:bCs/>
        </w:rPr>
        <w:t>Разработка рабочей документации выполняется на основании проектной документации.</w:t>
      </w:r>
    </w:p>
    <w:p w:rsidR="00027302" w:rsidRPr="00964000" w:rsidRDefault="00027302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10.</w:t>
      </w:r>
      <w:r w:rsidRPr="00964000">
        <w:rPr>
          <w:bCs/>
        </w:rPr>
        <w:t xml:space="preserve"> В целях реализации в процессе строительства архитектурных,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строительства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деталировочных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027302" w:rsidRPr="00964000" w:rsidRDefault="00027302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</w:t>
      </w:r>
      <w:r w:rsidRPr="00964000">
        <w:rPr>
          <w:bCs/>
        </w:rPr>
        <w:t>.</w:t>
      </w:r>
      <w:r>
        <w:rPr>
          <w:bCs/>
        </w:rPr>
        <w:t>11.</w:t>
      </w:r>
      <w:r w:rsidRPr="00964000">
        <w:rPr>
          <w:bCs/>
        </w:rPr>
        <w:t xml:space="preserve"> Рабочая документация должна быть выполнена в объеме, необходимом для выполнения строительно-монтажных работ на проектируемом объекте.</w:t>
      </w:r>
    </w:p>
    <w:p w:rsidR="00027302" w:rsidRPr="00964000" w:rsidRDefault="00027302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Техническим надзором и другими заинтересованными лицами.</w:t>
      </w:r>
    </w:p>
    <w:p w:rsidR="00027302" w:rsidRPr="00964000" w:rsidRDefault="00027302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>5.</w:t>
      </w:r>
      <w:r>
        <w:rPr>
          <w:bCs/>
        </w:rPr>
        <w:t>2.12</w:t>
      </w:r>
      <w:r w:rsidRPr="00964000">
        <w:rPr>
          <w:bCs/>
        </w:rPr>
        <w:t>. Выполнить в составе проектной и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027302" w:rsidRPr="00803EA8" w:rsidRDefault="00027302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5.2.13. В составе проекта обосновать, рекомендовать, определить и/или выполнить:</w:t>
      </w:r>
    </w:p>
    <w:p w:rsidR="00027302" w:rsidRPr="00803EA8" w:rsidRDefault="00027302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 xml:space="preserve">- расчеты по определению наиболее оптимального варианта размещения ПС </w:t>
      </w:r>
      <w:r w:rsidRPr="00803EA8">
        <w:rPr>
          <w:bCs/>
          <w:i/>
          <w:iCs/>
        </w:rPr>
        <w:t xml:space="preserve">(ПП) </w:t>
      </w:r>
      <w:r w:rsidRPr="00803EA8">
        <w:rPr>
          <w:bCs/>
        </w:rPr>
        <w:t xml:space="preserve">или ЛЭП в 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учету в сводном сметном расчете. </w:t>
      </w:r>
    </w:p>
    <w:p w:rsidR="00027302" w:rsidRPr="00803EA8" w:rsidRDefault="00027302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В случае выбора трассы и площадки для размещения объекта на землях, принадлежащим муниципальным образованиям, выполнить в составе проектной и рабочей документации в соответствии с Постановлением Правительства Пензенской области от 05 ноября 2015 г. №611-пП «Об утверждении порядка и условий размещения объектов, виды которых установлены Правительством Российской Федерации в соответствии с пунктом 3 статьи 39.36 Земельного кодекса Российской Федерации, без предоставления земельных участков и установления сервитутов»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027302" w:rsidRPr="00803EA8" w:rsidRDefault="00027302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803EA8">
        <w:rPr>
          <w:bCs/>
        </w:rPr>
        <w:t>Произвести утверждение схемы границ в установленном порядке.</w:t>
      </w:r>
    </w:p>
    <w:p w:rsidR="00027302" w:rsidRPr="00803EA8" w:rsidRDefault="00027302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rPr>
          <w:bCs/>
        </w:rPr>
        <w:t xml:space="preserve">5.2.14. </w:t>
      </w:r>
      <w:r w:rsidRPr="00803EA8">
        <w:t>В случае прохождения трассы ВЛ по землям, находящимся в частной собственности:</w:t>
      </w:r>
    </w:p>
    <w:p w:rsidR="00027302" w:rsidRPr="00803EA8" w:rsidRDefault="00027302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t>- заключить договоры аренды земельных участков на период строительства (по доверенности от Заказчика) с обязательным заключением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027302" w:rsidRDefault="00027302" w:rsidP="00803EA8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803EA8">
        <w:t>- выполнить работы (подготовить документы и материалы), необходимые для перевода земельного участка для строительства</w:t>
      </w:r>
      <w:r w:rsidRPr="00803EA8">
        <w:rPr>
          <w:i/>
        </w:rPr>
        <w:t xml:space="preserve"> </w:t>
      </w:r>
      <w:r w:rsidRPr="00803EA8">
        <w:t>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другую».</w:t>
      </w:r>
    </w:p>
    <w:p w:rsidR="00027302" w:rsidRPr="00964000" w:rsidRDefault="00027302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5.</w:t>
      </w:r>
      <w:r>
        <w:t>2</w:t>
      </w:r>
      <w:r w:rsidRPr="00964000">
        <w:t>.</w:t>
      </w:r>
      <w:r>
        <w:t>15.</w:t>
      </w:r>
      <w:r w:rsidRPr="00964000">
        <w:t xml:space="preserve"> Отдельным томом выполнить и оформить в соответствии с Положением «О составе разделов проектной документации и требованиях к их содержанию», утвержденным Постановлением Правительства Российской Федерации от 16.02.2008 № 87 раздел проектной документации:</w:t>
      </w:r>
    </w:p>
    <w:p w:rsidR="00027302" w:rsidRPr="00964000" w:rsidRDefault="00027302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</w:rPr>
      </w:pPr>
      <w:r w:rsidRPr="00964000">
        <w:t>«Схема планировочной организации земельного участка»;</w:t>
      </w:r>
    </w:p>
    <w:p w:rsidR="00027302" w:rsidRPr="00964000" w:rsidRDefault="00027302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</w:rPr>
      </w:pPr>
      <w:r w:rsidRPr="00964000">
        <w:t>«Проект полосы отвода»;</w:t>
      </w:r>
    </w:p>
    <w:p w:rsidR="00027302" w:rsidRPr="00964000" w:rsidRDefault="00027302" w:rsidP="002E5461">
      <w:pPr>
        <w:widowControl w:val="0"/>
        <w:tabs>
          <w:tab w:val="left" w:pos="-4860"/>
          <w:tab w:val="left" w:pos="426"/>
        </w:tabs>
        <w:ind w:firstLine="709"/>
        <w:jc w:val="both"/>
      </w:pPr>
      <w:r w:rsidRPr="00964000">
        <w:t>Кроме того, в раздел включить материалы:</w:t>
      </w:r>
    </w:p>
    <w:p w:rsidR="00027302" w:rsidRPr="00964000" w:rsidRDefault="00027302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кадастровые планы территорий с нанесением на них границ </w:t>
      </w:r>
      <w:r w:rsidRPr="00964000">
        <w:rPr>
          <w:i/>
        </w:rPr>
        <w:t>полосы отвода земель - для ЛЭП,</w:t>
      </w:r>
      <w:r w:rsidRPr="00964000">
        <w:t xml:space="preserve">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:rsidR="00027302" w:rsidRPr="00964000" w:rsidRDefault="00027302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сводную экспликацию земель по землепользователям </w:t>
      </w:r>
      <w:r w:rsidRPr="00964000">
        <w:rPr>
          <w:i/>
        </w:rPr>
        <w:t>(для ЛЭП - по пикетам трассы)</w:t>
      </w:r>
      <w:r w:rsidRPr="00964000">
        <w:t>;</w:t>
      </w:r>
    </w:p>
    <w:p w:rsidR="00027302" w:rsidRPr="00964000" w:rsidRDefault="00027302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территории;</w:t>
      </w:r>
    </w:p>
    <w:p w:rsidR="00027302" w:rsidRPr="00964000" w:rsidRDefault="00027302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категории земель, на которых располагается (будет располагаться) объект капитального строительства;</w:t>
      </w:r>
    </w:p>
    <w:p w:rsidR="00027302" w:rsidRPr="00964000" w:rsidRDefault="00027302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размере средств, требующихся для возмещения убытков правообладателям земельных участков, в случае их изъятия во временное и (или) постоянное пользование;</w:t>
      </w:r>
    </w:p>
    <w:p w:rsidR="00027302" w:rsidRPr="00964000" w:rsidRDefault="00027302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027302" w:rsidRPr="00964000" w:rsidRDefault="00027302" w:rsidP="00033489">
      <w:pPr>
        <w:widowControl w:val="0"/>
        <w:numPr>
          <w:ilvl w:val="0"/>
          <w:numId w:val="5"/>
        </w:numPr>
        <w:tabs>
          <w:tab w:val="left" w:pos="-4860"/>
          <w:tab w:val="left" w:pos="426"/>
        </w:tabs>
        <w:jc w:val="both"/>
      </w:pPr>
      <w:r w:rsidRPr="00D94438">
        <w:t>сведения о собственниках и правообладателях земельных участках, на которых предполагается размещение объекта капитального строител</w:t>
      </w:r>
      <w:r>
        <w:t>ьства; (оригинал выписки из ЕГРН</w:t>
      </w:r>
      <w:r w:rsidRPr="00D94438">
        <w:t xml:space="preserve"> на бумажном носителе за подписью уполномоченного лица и печатью уполномоченного органа);</w:t>
      </w:r>
    </w:p>
    <w:p w:rsidR="00027302" w:rsidRPr="00964000" w:rsidRDefault="00027302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сведения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027302" w:rsidRPr="00964000" w:rsidRDefault="00027302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>кадастровые выписки о земельных участках, подлежащих выкупу или временному занятию при строительстве объекта капитального строительства;</w:t>
      </w:r>
    </w:p>
    <w:p w:rsidR="00027302" w:rsidRPr="008616AF" w:rsidRDefault="00027302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</w:pPr>
      <w:r w:rsidRPr="00964000">
        <w:t xml:space="preserve">утвержденные в установленном порядке схемы </w:t>
      </w:r>
      <w:r w:rsidRPr="00003A7E">
        <w:t>границ предполагаемых к использованию земель или части земельного участка на кадастровом плане территории</w:t>
      </w:r>
      <w:r w:rsidRPr="00964000">
        <w:t>;</w:t>
      </w:r>
    </w:p>
    <w:p w:rsidR="00027302" w:rsidRPr="00964000" w:rsidRDefault="00027302" w:rsidP="00033489">
      <w:pPr>
        <w:widowControl w:val="0"/>
        <w:numPr>
          <w:ilvl w:val="0"/>
          <w:numId w:val="5"/>
        </w:numPr>
        <w:tabs>
          <w:tab w:val="left" w:pos="-4860"/>
          <w:tab w:val="num" w:pos="-4680"/>
          <w:tab w:val="left" w:pos="1560"/>
        </w:tabs>
        <w:jc w:val="both"/>
      </w:pPr>
      <w:r w:rsidRPr="00964000">
        <w:t>расчет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027302" w:rsidRDefault="00027302" w:rsidP="00033489">
      <w:pPr>
        <w:widowControl w:val="0"/>
        <w:numPr>
          <w:ilvl w:val="0"/>
          <w:numId w:val="5"/>
        </w:numPr>
        <w:tabs>
          <w:tab w:val="left" w:pos="-4860"/>
          <w:tab w:val="num" w:pos="0"/>
          <w:tab w:val="left" w:pos="1560"/>
        </w:tabs>
        <w:jc w:val="both"/>
      </w:pPr>
      <w:r w:rsidRPr="00964000">
        <w:t>заключенные договоры аренды земельных участков на период строительства и заключенные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</w:t>
      </w:r>
      <w:r>
        <w:t>новании на период эксплуатации;</w:t>
      </w:r>
    </w:p>
    <w:p w:rsidR="00027302" w:rsidRDefault="00027302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</w:pPr>
      <w:r w:rsidRPr="00964000">
        <w:t>документы и материалы, необходимые для перевода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027302" w:rsidRDefault="00027302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4159D2">
        <w:rPr>
          <w:i/>
        </w:rPr>
        <w:t>информацию о технических характеристиках объекта электросетевого хозяйства, в отношении которого устанавливается охранная зона, по форме согласно приложению №3 к «Порядку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 (утв. приказом Федеральной службы по экологическому, технологическому и атомному надзору от 17.01.2013 г. №9)</w:t>
      </w:r>
      <w:r>
        <w:rPr>
          <w:i/>
        </w:rPr>
        <w:t>;</w:t>
      </w:r>
    </w:p>
    <w:p w:rsidR="00027302" w:rsidRDefault="00027302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930B10">
        <w:rPr>
          <w:i/>
        </w:rPr>
        <w:t>карты (план</w:t>
      </w:r>
      <w:r>
        <w:rPr>
          <w:i/>
        </w:rPr>
        <w:t>ы</w:t>
      </w:r>
      <w:r w:rsidRPr="00930B10">
        <w:rPr>
          <w:i/>
        </w:rPr>
        <w:t>) объекта землеустройства</w:t>
      </w:r>
      <w:r>
        <w:rPr>
          <w:i/>
        </w:rPr>
        <w:t xml:space="preserve"> (охранной зоны проектируемого объекта электросетевого хозяйства, выполненные по форме и в соответствие с требованиями </w:t>
      </w:r>
      <w:r w:rsidRPr="008A2BD3">
        <w:rPr>
          <w:i/>
        </w:rPr>
        <w:t>к составлению карты (плана) объекта землеустройства</w:t>
      </w:r>
      <w:r>
        <w:rPr>
          <w:i/>
        </w:rPr>
        <w:t xml:space="preserve">, утвержденными </w:t>
      </w:r>
      <w:r w:rsidRPr="008A2BD3">
        <w:rPr>
          <w:i/>
        </w:rPr>
        <w:t>постановлением Правительства РФ от 30.07.2009 г. № 621</w:t>
      </w:r>
      <w:r>
        <w:rPr>
          <w:i/>
        </w:rPr>
        <w:t>.</w:t>
      </w:r>
    </w:p>
    <w:p w:rsidR="00027302" w:rsidRPr="00033489" w:rsidRDefault="00027302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</w:rPr>
      </w:pPr>
      <w:r w:rsidRPr="004159D2">
        <w:rPr>
          <w:i/>
        </w:rPr>
        <w:t>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8" w:anchor="block_54" w:history="1">
        <w:r w:rsidRPr="004159D2">
          <w:rPr>
            <w:i/>
          </w:rPr>
          <w:t>квалифицированной электронной подписью</w:t>
        </w:r>
      </w:hyperlink>
      <w:r w:rsidRPr="004159D2">
        <w:rPr>
          <w:i/>
        </w:rPr>
        <w:t> подготовившего их лица) (далее - XML-документ, содержащий описание мест</w:t>
      </w:r>
      <w:r>
        <w:rPr>
          <w:i/>
        </w:rPr>
        <w:t>оположения границ охранной зоны.</w:t>
      </w:r>
    </w:p>
    <w:p w:rsidR="00027302" w:rsidRPr="00964000" w:rsidRDefault="00027302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 xml:space="preserve">В сметной документации учесть: </w:t>
      </w:r>
    </w:p>
    <w:p w:rsidR="00027302" w:rsidRPr="00964000" w:rsidRDefault="00027302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 затраты на покрытие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027302" w:rsidRPr="00964000" w:rsidRDefault="00027302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арендную плату за временный отвод земель на период строительства;</w:t>
      </w:r>
    </w:p>
    <w:p w:rsidR="00027302" w:rsidRPr="00964000" w:rsidRDefault="00027302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перевод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027302" w:rsidRPr="00964000" w:rsidRDefault="00027302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964000">
        <w:t>-затраты на рекультивацию земель.</w:t>
      </w:r>
    </w:p>
    <w:p w:rsidR="00027302" w:rsidRPr="009670E0" w:rsidRDefault="00027302" w:rsidP="00033489">
      <w:pPr>
        <w:widowControl w:val="0"/>
        <w:tabs>
          <w:tab w:val="left" w:pos="-4860"/>
          <w:tab w:val="left" w:pos="1560"/>
        </w:tabs>
        <w:ind w:firstLine="709"/>
        <w:jc w:val="both"/>
        <w:rPr>
          <w:i/>
        </w:rPr>
      </w:pPr>
      <w:r w:rsidRPr="009670E0">
        <w:rPr>
          <w:i/>
        </w:rPr>
        <w:t>5.2.16. В целях получения решения Территориального органа Ростехнадзора о согласовании границ охранных зон объекта электросетевого хозяйства и последующего осуществления государственного кадастрового учета границ проектируемой охранной зоны выполнить:</w:t>
      </w:r>
    </w:p>
    <w:p w:rsidR="00027302" w:rsidRPr="009670E0" w:rsidRDefault="00027302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Работы по установлению местоположения границ проектируемой охранной зоны.</w:t>
      </w:r>
    </w:p>
    <w:p w:rsidR="00027302" w:rsidRPr="009670E0" w:rsidRDefault="00027302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Составление карты (плана) охранной зоны в порядке, установленном постановлением Правительства РФ от 30.07.2009 г. № 621.</w:t>
      </w:r>
    </w:p>
    <w:p w:rsidR="00027302" w:rsidRPr="009670E0" w:rsidRDefault="00027302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lang w:val="x-none"/>
        </w:rPr>
      </w:pPr>
      <w:r w:rsidRPr="009670E0">
        <w:rPr>
          <w:rFonts w:eastAsia="Calibri"/>
          <w:i/>
          <w:lang w:val="x-none"/>
        </w:rPr>
        <w:t>Работы по подготовке текстового и графического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 (далее - XML-документ, содержащий описание местоположения границ охранной зоны).</w:t>
      </w:r>
    </w:p>
    <w:p w:rsidR="00027302" w:rsidRPr="00775F22" w:rsidRDefault="00027302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2319BC">
        <w:rPr>
          <w:spacing w:val="-2"/>
        </w:rPr>
        <w:t>5.</w:t>
      </w:r>
      <w:r>
        <w:rPr>
          <w:spacing w:val="-2"/>
        </w:rPr>
        <w:t>2</w:t>
      </w:r>
      <w:r w:rsidRPr="002319BC">
        <w:rPr>
          <w:spacing w:val="-2"/>
        </w:rPr>
        <w:t>.</w:t>
      </w:r>
      <w:r>
        <w:rPr>
          <w:spacing w:val="-2"/>
        </w:rPr>
        <w:t>17</w:t>
      </w:r>
      <w:r w:rsidRPr="002319BC">
        <w:rPr>
          <w:spacing w:val="-2"/>
        </w:rPr>
        <w:t xml:space="preserve">. </w:t>
      </w:r>
      <w:r w:rsidRPr="00775F22">
        <w:t>Подрядчик не позднее 10 рабочих дней до срока окончания работ указанного в п.</w:t>
      </w:r>
      <w:r>
        <w:t> </w:t>
      </w:r>
      <w:r w:rsidRPr="00775F22">
        <w:t xml:space="preserve">9.2, направляет Заказчику уведомление о готовности работ, </w:t>
      </w:r>
      <w:r w:rsidRPr="00EA4FE8">
        <w:t>акт приема и передачи оказанных услуг (выполненных работ)</w:t>
      </w:r>
      <w:r w:rsidRPr="00775F22">
        <w:t xml:space="preserve">, проектную и рабочую документацию в полном объеме (включая обосновывающие расчеты), отчет по результатам инженерных изысканий в 1 экземпляре на бумажном носителе, 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одном  экземпляре на бумажном носителе и всю документацию в одном экземпляре в электронном виде на CD или DVD. Текстовую и графическую части представить в стандартных форматах Windows, MS Office, AutoCAD и Acrobat Reader, а сметную документацию в формате MS Excel (программа Гранд смета). </w:t>
      </w:r>
    </w:p>
    <w:p w:rsidR="00027302" w:rsidRPr="002319BC" w:rsidRDefault="00027302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775F22">
        <w:t xml:space="preserve">Проведение внутренней экспертизы Заказчиком осуществляется в течение </w:t>
      </w:r>
      <w:r w:rsidRPr="00775F22">
        <w:rPr>
          <w:i/>
        </w:rPr>
        <w:t>5 рабочих</w:t>
      </w:r>
      <w:r w:rsidRPr="00775F22">
        <w:t xml:space="preserve"> дней с момента получения документации. В указанный срок Заказчик обязан выдать положительное заключение внутренней экспертизы Заказчика, либо направить Подрядчику перечень выявленных замечаний с указанием срока для их устранения. Подрядчик устраняет выявленные замечания в указанные сроки и повторно представляет Заказчику документацию для проведения внутренней экспертизы.</w:t>
      </w:r>
    </w:p>
    <w:p w:rsidR="00027302" w:rsidRDefault="00027302" w:rsidP="00726F86">
      <w:pPr>
        <w:widowControl w:val="0"/>
        <w:tabs>
          <w:tab w:val="left" w:pos="-4860"/>
          <w:tab w:val="left" w:pos="1560"/>
        </w:tabs>
        <w:ind w:firstLine="709"/>
        <w:jc w:val="both"/>
      </w:pPr>
      <w:r w:rsidRPr="002319BC">
        <w:rPr>
          <w:spacing w:val="-2"/>
        </w:rPr>
        <w:t>5.</w:t>
      </w:r>
      <w:r>
        <w:rPr>
          <w:spacing w:val="-2"/>
        </w:rPr>
        <w:t>2</w:t>
      </w:r>
      <w:r w:rsidRPr="002319BC">
        <w:rPr>
          <w:spacing w:val="-2"/>
        </w:rPr>
        <w:t>.1</w:t>
      </w:r>
      <w:r>
        <w:rPr>
          <w:spacing w:val="-2"/>
        </w:rPr>
        <w:t>8</w:t>
      </w:r>
      <w:r w:rsidRPr="002319BC">
        <w:rPr>
          <w:spacing w:val="-2"/>
        </w:rPr>
        <w:t xml:space="preserve">. </w:t>
      </w:r>
      <w:r w:rsidRPr="00B636C4">
        <w:t>После получения положительного заключения внутренней экспертизы Заказчика, Подрядчик не позднее 5 рабочих дней до срока окончания работ, указанного в п. 9.2, предоставляет акт приема и передачи оказанных услуг (выполненных работ) в 2-х экземплярах,</w:t>
      </w:r>
      <w:r>
        <w:t xml:space="preserve"> </w:t>
      </w:r>
      <w:r w:rsidRPr="00B636C4">
        <w:t>проектную и рабочую документацию, в полном объеме (включая обосновывающие расчеты) представить Заказчику в четырех экземплярах на бумажном носителе, отчет по результатам инженерных изысканий в двух экземплярах на бумажном носителе, информацию о технических характеристиках объекта электросетевого хозяйства, 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9" w:anchor="block_54" w:history="1">
        <w:r w:rsidRPr="00B636C4">
          <w:t>квалифицированной электронной подписью</w:t>
        </w:r>
      </w:hyperlink>
      <w:r w:rsidRPr="00B636C4">
        <w:t> подготовившего их лица),утвержденную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3-х экземплярах на бумажном носителе и всю документацию в одном экземпляре в электронном виде на CD или DVD. Текстовую и графическую информацию представить в стандартных форматах MS Office, Acrobat Reader. Сметную документацию предоставить в соответствии с Р-</w:t>
      </w:r>
      <w:r w:rsidR="00922B6C">
        <w:t>РВ</w:t>
      </w:r>
      <w:r w:rsidRPr="00B636C4">
        <w:t>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 Сметная документация должна быть оформлена в формате Гранд-Смета и MS Excel. Не допускается передача документации в формате Acrobat Reader с пофайловым разделением страниц</w:t>
      </w:r>
      <w:r>
        <w:t>.</w:t>
      </w:r>
    </w:p>
    <w:p w:rsidR="00027302" w:rsidRDefault="00027302" w:rsidP="002E5461">
      <w:pPr>
        <w:widowControl w:val="0"/>
        <w:tabs>
          <w:tab w:val="left" w:pos="-4860"/>
          <w:tab w:val="left" w:pos="1560"/>
        </w:tabs>
        <w:ind w:firstLine="709"/>
        <w:jc w:val="both"/>
      </w:pPr>
    </w:p>
    <w:p w:rsidR="00027302" w:rsidRDefault="00027302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/>
          <w:spacing w:val="-2"/>
        </w:rPr>
      </w:pPr>
      <w:r>
        <w:rPr>
          <w:b/>
          <w:spacing w:val="-2"/>
        </w:rPr>
        <w:t>6</w:t>
      </w:r>
      <w:r w:rsidRPr="002319BC">
        <w:rPr>
          <w:b/>
          <w:spacing w:val="-2"/>
        </w:rPr>
        <w:t>. Особые условия.</w:t>
      </w:r>
    </w:p>
    <w:p w:rsidR="00027302" w:rsidRPr="006578D5" w:rsidRDefault="00027302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6578D5">
        <w:rPr>
          <w:spacing w:val="-2"/>
        </w:rPr>
        <w:t>6.1. 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027302" w:rsidRPr="004422EE" w:rsidRDefault="00027302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4422EE">
        <w:rPr>
          <w:spacing w:val="-2"/>
        </w:rPr>
        <w:t xml:space="preserve">Графические материалы проектных решений, связанные с размещением проектируемого объекта (в том числе чертежи, содержащие первичное и вторичное оборудование, проектируемое по данному ЗП; ситуационный план ПС; план заходов существующих и проектируемых ЛЭП на ПС; генеральные планы реконструируемых ПС;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КЛ с наземными и подземными коммуникациями; границы особо охраняемых природных территорий, лесопарковых зон, 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*.dwg, файлов, совместимых с программой </w:t>
      </w:r>
      <w:r w:rsidRPr="004422EE">
        <w:rPr>
          <w:spacing w:val="-2"/>
          <w:lang w:val="en-US"/>
        </w:rPr>
        <w:t>AutoCAD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Map</w:t>
      </w:r>
      <w:r w:rsidRPr="004422EE">
        <w:rPr>
          <w:spacing w:val="-2"/>
        </w:rPr>
        <w:t xml:space="preserve"> 3</w:t>
      </w:r>
      <w:r w:rsidRPr="004422EE">
        <w:rPr>
          <w:spacing w:val="-2"/>
          <w:lang w:val="en-US"/>
        </w:rPr>
        <w:t>D</w:t>
      </w:r>
      <w:r w:rsidRPr="004422EE">
        <w:rPr>
          <w:spacing w:val="-2"/>
        </w:rPr>
        <w:t xml:space="preserve">, а также *.dxf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4422EE">
        <w:rPr>
          <w:spacing w:val="-2"/>
          <w:lang w:val="en-US"/>
        </w:rPr>
        <w:t>MS</w:t>
      </w:r>
      <w:r w:rsidRPr="004422EE">
        <w:rPr>
          <w:spacing w:val="-2"/>
        </w:rPr>
        <w:t xml:space="preserve"> Word, Excel.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4422EE">
        <w:rPr>
          <w:spacing w:val="-2"/>
          <w:lang w:val="en-US"/>
        </w:rPr>
        <w:t>Adobe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Acrobat</w:t>
      </w:r>
      <w:r w:rsidRPr="004422EE">
        <w:rPr>
          <w:spacing w:val="-2"/>
        </w:rPr>
        <w:t>.</w:t>
      </w:r>
    </w:p>
    <w:p w:rsidR="00027302" w:rsidRDefault="00027302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4422EE">
        <w:rPr>
          <w:spacing w:val="-2"/>
        </w:rPr>
        <w:t xml:space="preserve">Не допускается передача документации в формате </w:t>
      </w:r>
      <w:r w:rsidRPr="004422EE">
        <w:rPr>
          <w:spacing w:val="-2"/>
          <w:lang w:val="en-US"/>
        </w:rPr>
        <w:t>Adobe</w:t>
      </w:r>
      <w:r w:rsidRPr="004422EE">
        <w:rPr>
          <w:spacing w:val="-2"/>
        </w:rPr>
        <w:t xml:space="preserve"> </w:t>
      </w:r>
      <w:r w:rsidRPr="004422EE">
        <w:rPr>
          <w:spacing w:val="-2"/>
          <w:lang w:val="en-US"/>
        </w:rPr>
        <w:t>Acrobat</w:t>
      </w:r>
      <w:r w:rsidRPr="004422EE">
        <w:rPr>
          <w:spacing w:val="-2"/>
        </w:rPr>
        <w:t xml:space="preserve"> с пофайловым разделением страниц.</w:t>
      </w:r>
    </w:p>
    <w:p w:rsidR="00027302" w:rsidRDefault="00027302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 w:rsidRPr="006578D5">
        <w:rPr>
          <w:spacing w:val="-2"/>
        </w:rPr>
        <w:t>В проектной документации должны использоваться диспетчерские наименования объектов.</w:t>
      </w:r>
    </w:p>
    <w:p w:rsidR="00027302" w:rsidRDefault="00027302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 w:rsidRPr="00964000">
        <w:rPr>
          <w:bCs/>
        </w:rPr>
        <w:t xml:space="preserve">При выполнении </w:t>
      </w:r>
      <w:r>
        <w:rPr>
          <w:bCs/>
        </w:rPr>
        <w:t xml:space="preserve">работ </w:t>
      </w:r>
      <w:r w:rsidRPr="00964000">
        <w:rPr>
          <w:bCs/>
        </w:rPr>
        <w:t>учесть требования</w:t>
      </w:r>
      <w:r>
        <w:rPr>
          <w:bCs/>
        </w:rPr>
        <w:t xml:space="preserve"> к информационным знакам, размещаемых на подстанциях и линиях электропередачи. Стиль, информационное наполнение, материалы и способы крепления согласно Т-МРСК-ВНД-745.01-18.</w:t>
      </w:r>
    </w:p>
    <w:p w:rsidR="00027302" w:rsidRDefault="00027302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</w:rPr>
      </w:pPr>
      <w:r>
        <w:rPr>
          <w:bCs/>
        </w:rPr>
        <w:t>Проведение экспертизы проектной документации в форме государственной или негосударственной не требуется в связи с отсутствием необходимости получения разрешения на строительство.</w:t>
      </w:r>
    </w:p>
    <w:p w:rsidR="00027302" w:rsidRPr="006578D5" w:rsidRDefault="00027302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</w:rPr>
      </w:pPr>
      <w:r>
        <w:rPr>
          <w:bCs/>
        </w:rPr>
        <w:t>Один экземпляр проектной документации на бумажном носителе должен содержать оригинальные подписи Подрядчика, разработчиков проектной (включая сметную) и рабочей документации в текстовой и графической частях, подлинные согласования (штампы организаций – владельцев инженерных коммуникаций, подлинники писем, технический условий и прочее).</w:t>
      </w:r>
    </w:p>
    <w:p w:rsidR="00027302" w:rsidRPr="002319BC" w:rsidRDefault="00027302" w:rsidP="002E5461">
      <w:pPr>
        <w:widowControl w:val="0"/>
        <w:tabs>
          <w:tab w:val="left" w:pos="-4860"/>
          <w:tab w:val="left" w:pos="1200"/>
        </w:tabs>
        <w:ind w:firstLine="709"/>
        <w:jc w:val="both"/>
        <w:rPr>
          <w:spacing w:val="-2"/>
        </w:rPr>
      </w:pPr>
      <w:r w:rsidRPr="002319BC">
        <w:rPr>
          <w:spacing w:val="-2"/>
        </w:rPr>
        <w:t>6.</w:t>
      </w:r>
      <w:r>
        <w:rPr>
          <w:spacing w:val="-2"/>
        </w:rPr>
        <w:t>2</w:t>
      </w:r>
      <w:r w:rsidRPr="002319BC">
        <w:rPr>
          <w:spacing w:val="-2"/>
        </w:rPr>
        <w:t>.</w:t>
      </w:r>
      <w:r w:rsidRPr="002319BC">
        <w:rPr>
          <w:spacing w:val="-2"/>
        </w:rPr>
        <w:tab/>
      </w:r>
      <w:r w:rsidRPr="007C1A82"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027302" w:rsidRPr="002319BC" w:rsidRDefault="00027302" w:rsidP="002E5461">
      <w:pPr>
        <w:widowControl w:val="0"/>
        <w:tabs>
          <w:tab w:val="left" w:pos="1200"/>
        </w:tabs>
        <w:ind w:firstLine="709"/>
        <w:jc w:val="both"/>
      </w:pPr>
      <w:r w:rsidRPr="002319BC">
        <w:t>6.</w:t>
      </w:r>
      <w:r>
        <w:t>3</w:t>
      </w:r>
      <w:r w:rsidRPr="002319BC">
        <w:t>.</w:t>
      </w:r>
      <w:r w:rsidRPr="002319BC">
        <w:tab/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027302" w:rsidRDefault="00027302" w:rsidP="002E5461">
      <w:pPr>
        <w:widowControl w:val="0"/>
        <w:tabs>
          <w:tab w:val="left" w:pos="1200"/>
        </w:tabs>
        <w:ind w:firstLine="709"/>
        <w:jc w:val="both"/>
      </w:pPr>
      <w:r>
        <w:t>6.4</w:t>
      </w:r>
      <w:r w:rsidRPr="002319BC">
        <w:t>.</w:t>
      </w:r>
      <w:r w:rsidRPr="002319BC">
        <w:tab/>
        <w:t>Подрядчик обеспечивает:</w:t>
      </w:r>
    </w:p>
    <w:p w:rsidR="00027302" w:rsidRPr="002319BC" w:rsidRDefault="00027302" w:rsidP="002E5461">
      <w:pPr>
        <w:widowControl w:val="0"/>
        <w:tabs>
          <w:tab w:val="left" w:pos="1200"/>
        </w:tabs>
        <w:ind w:firstLine="709"/>
        <w:jc w:val="both"/>
      </w:pPr>
      <w:r>
        <w:t xml:space="preserve">- </w:t>
      </w:r>
      <w:r w:rsidRPr="007C1A82">
        <w:t>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</w:t>
      </w:r>
      <w:r>
        <w:t>;</w:t>
      </w:r>
    </w:p>
    <w:p w:rsidR="00027302" w:rsidRDefault="00027302" w:rsidP="002E5461">
      <w:pPr>
        <w:widowControl w:val="0"/>
        <w:tabs>
          <w:tab w:val="left" w:pos="1080"/>
        </w:tabs>
        <w:ind w:firstLine="709"/>
        <w:jc w:val="both"/>
      </w:pPr>
      <w:r w:rsidRPr="002319BC">
        <w:t>-</w:t>
      </w:r>
      <w:r>
        <w:t xml:space="preserve"> </w:t>
      </w:r>
      <w:r w:rsidRPr="002319BC">
        <w:t>внесение соответствующих изменений с согласованием с Заказчиком в документацию в соответствии с замечаниями, полученными от согласующих и экспертов либо эффективно</w:t>
      </w:r>
      <w:r>
        <w:t xml:space="preserve"> оспаривает эти замечания.</w:t>
      </w:r>
    </w:p>
    <w:p w:rsidR="00027302" w:rsidRDefault="00027302" w:rsidP="006578D5">
      <w:pPr>
        <w:widowControl w:val="0"/>
        <w:tabs>
          <w:tab w:val="left" w:pos="1276"/>
        </w:tabs>
        <w:ind w:firstLine="720"/>
        <w:jc w:val="both"/>
      </w:pPr>
      <w:r>
        <w:t>6.5. При необходимости, п</w:t>
      </w:r>
      <w:r w:rsidRPr="007C1A82">
        <w:t>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027302" w:rsidRPr="007C1A82" w:rsidRDefault="00027302" w:rsidP="00CF6310">
      <w:pPr>
        <w:widowControl w:val="0"/>
        <w:tabs>
          <w:tab w:val="left" w:pos="1276"/>
        </w:tabs>
        <w:ind w:firstLine="720"/>
        <w:jc w:val="both"/>
      </w:pPr>
      <w:r>
        <w:t xml:space="preserve">6.6. </w:t>
      </w:r>
      <w:r w:rsidRPr="00C97B13">
        <w:t>В целях проведения проектно-изыскательских работ проектная организация обеспечивает оформление и получение правоустанавливающих документов на земельные (лесные) участки.</w:t>
      </w:r>
    </w:p>
    <w:p w:rsidR="00027302" w:rsidRDefault="00027302" w:rsidP="002E5461">
      <w:pPr>
        <w:widowControl w:val="0"/>
        <w:tabs>
          <w:tab w:val="left" w:pos="1200"/>
        </w:tabs>
        <w:ind w:firstLine="709"/>
        <w:jc w:val="both"/>
      </w:pPr>
      <w:r>
        <w:t>6.7</w:t>
      </w:r>
      <w:r w:rsidRPr="002319BC">
        <w:t>. В случае выявления, на этапе выполнения строительно-монтажных и пуско-наладочных работ, ошибок проектирования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027302" w:rsidRPr="00BA3D9E" w:rsidRDefault="00027302" w:rsidP="00BA3D9E">
      <w:pPr>
        <w:widowControl w:val="0"/>
        <w:tabs>
          <w:tab w:val="left" w:pos="1200"/>
        </w:tabs>
        <w:ind w:firstLine="709"/>
        <w:jc w:val="both"/>
      </w:pPr>
      <w:r>
        <w:t>6.8</w:t>
      </w:r>
      <w:r w:rsidRPr="002319BC">
        <w:t xml:space="preserve">. </w:t>
      </w:r>
      <w:r w:rsidRPr="00BA3D9E">
        <w:t>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027302" w:rsidRPr="00BA3D9E" w:rsidRDefault="00027302" w:rsidP="006A4094">
      <w:pPr>
        <w:tabs>
          <w:tab w:val="left" w:pos="1200"/>
        </w:tabs>
        <w:ind w:firstLine="709"/>
        <w:jc w:val="both"/>
      </w:pPr>
      <w:r w:rsidRPr="00BA3D9E"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027302" w:rsidRDefault="00027302" w:rsidP="00A00ABB">
      <w:pPr>
        <w:widowControl w:val="0"/>
        <w:tabs>
          <w:tab w:val="left" w:pos="1200"/>
        </w:tabs>
        <w:ind w:firstLine="709"/>
        <w:jc w:val="both"/>
      </w:pPr>
      <w:r>
        <w:t xml:space="preserve">6.9. </w:t>
      </w:r>
      <w:r w:rsidRPr="002319BC">
        <w:t xml:space="preserve">Объем, перечень и комплектность проектной и рабочей документации должны соответствовать требованиям Положения о составе разделов проектной документации и </w:t>
      </w:r>
      <w:r w:rsidRPr="00A00ABB">
        <w:t xml:space="preserve">требованиях к их содержанию утвержденного постановлением правительства РФ № 87 от 16.02.2008 г, </w:t>
      </w:r>
      <w:r w:rsidRPr="001C6239">
        <w:t>ГОСТ Р 21.101-2020</w:t>
      </w:r>
      <w:r w:rsidRPr="002319BC">
        <w:t>. Основные требования к проектной и рабочей документации.</w:t>
      </w:r>
    </w:p>
    <w:p w:rsidR="00027302" w:rsidRDefault="00027302" w:rsidP="002E5461">
      <w:pPr>
        <w:widowControl w:val="0"/>
        <w:tabs>
          <w:tab w:val="left" w:pos="1200"/>
        </w:tabs>
        <w:ind w:firstLine="709"/>
        <w:jc w:val="both"/>
      </w:pPr>
      <w:r>
        <w:t xml:space="preserve">6.10. </w:t>
      </w:r>
      <w:r w:rsidRPr="00C97B13"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027302" w:rsidRPr="00BA3D9E" w:rsidRDefault="00027302" w:rsidP="00BA3D9E">
      <w:pPr>
        <w:widowControl w:val="0"/>
        <w:tabs>
          <w:tab w:val="left" w:pos="993"/>
        </w:tabs>
        <w:ind w:firstLine="709"/>
        <w:jc w:val="both"/>
      </w:pPr>
      <w:r w:rsidRPr="00BA3D9E">
        <w:t>6.1</w:t>
      </w:r>
      <w:r>
        <w:t>1</w:t>
      </w:r>
      <w:r w:rsidRPr="00BA3D9E">
        <w:t>.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027302" w:rsidRDefault="00027302" w:rsidP="00F72A01">
      <w:pPr>
        <w:widowControl w:val="0"/>
        <w:tabs>
          <w:tab w:val="left" w:pos="993"/>
        </w:tabs>
        <w:ind w:firstLine="709"/>
        <w:jc w:val="both"/>
      </w:pPr>
      <w:r w:rsidRPr="00BA3D9E">
        <w:t>6.1</w:t>
      </w:r>
      <w:r>
        <w:t>2</w:t>
      </w:r>
      <w:r w:rsidRPr="00BA3D9E">
        <w:t xml:space="preserve">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</w:t>
      </w:r>
      <w:r w:rsidRPr="00414A4A">
        <w:t>с Приказом Министерства труда и социальной защиты РФ от 16 ноября 2020 г. N 782н "Об утверждении Правил по охране труда при работе на высоте.</w:t>
      </w:r>
    </w:p>
    <w:p w:rsidR="00027302" w:rsidRPr="00F70DF6" w:rsidRDefault="00027302" w:rsidP="00F72A01">
      <w:pPr>
        <w:widowControl w:val="0"/>
        <w:tabs>
          <w:tab w:val="left" w:pos="993"/>
        </w:tabs>
        <w:ind w:firstLine="709"/>
        <w:jc w:val="both"/>
        <w:rPr>
          <w:b/>
          <w:bCs/>
          <w:sz w:val="16"/>
        </w:rPr>
      </w:pPr>
    </w:p>
    <w:p w:rsidR="00027302" w:rsidRPr="002319BC" w:rsidRDefault="00027302" w:rsidP="00F72A01">
      <w:pPr>
        <w:widowControl w:val="0"/>
        <w:tabs>
          <w:tab w:val="left" w:pos="993"/>
        </w:tabs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2319BC">
        <w:rPr>
          <w:b/>
          <w:bCs/>
        </w:rPr>
        <w:t>.</w:t>
      </w:r>
      <w:r w:rsidRPr="002319BC">
        <w:rPr>
          <w:b/>
          <w:bCs/>
        </w:rPr>
        <w:tab/>
        <w:t xml:space="preserve">Выделение </w:t>
      </w:r>
      <w:r>
        <w:rPr>
          <w:b/>
          <w:bCs/>
        </w:rPr>
        <w:t>этапов строительства</w:t>
      </w:r>
      <w:r w:rsidRPr="002319BC">
        <w:rPr>
          <w:b/>
          <w:bCs/>
        </w:rPr>
        <w:t>.</w:t>
      </w:r>
    </w:p>
    <w:p w:rsidR="00027302" w:rsidRDefault="00027302" w:rsidP="00F72A01">
      <w:pPr>
        <w:widowControl w:val="0"/>
        <w:ind w:firstLine="709"/>
        <w:jc w:val="both"/>
      </w:pPr>
      <w:r w:rsidRPr="002319BC">
        <w:t>Выделение пусковых комплексов не требуется.</w:t>
      </w:r>
    </w:p>
    <w:p w:rsidR="00027302" w:rsidRPr="003B0B43" w:rsidRDefault="00027302" w:rsidP="00F72A01">
      <w:pPr>
        <w:widowControl w:val="0"/>
        <w:ind w:firstLine="709"/>
        <w:jc w:val="both"/>
        <w:rPr>
          <w:sz w:val="12"/>
          <w:szCs w:val="12"/>
        </w:rPr>
      </w:pPr>
    </w:p>
    <w:p w:rsidR="00027302" w:rsidRPr="002319BC" w:rsidRDefault="00027302" w:rsidP="00F72A01">
      <w:pPr>
        <w:widowControl w:val="0"/>
        <w:tabs>
          <w:tab w:val="left" w:pos="1080"/>
        </w:tabs>
        <w:ind w:firstLine="709"/>
        <w:jc w:val="both"/>
        <w:rPr>
          <w:b/>
          <w:bCs/>
        </w:rPr>
      </w:pPr>
      <w:r>
        <w:rPr>
          <w:b/>
          <w:bCs/>
        </w:rPr>
        <w:t>8.</w:t>
      </w:r>
      <w:r w:rsidRPr="002319BC">
        <w:rPr>
          <w:b/>
          <w:bCs/>
        </w:rPr>
        <w:tab/>
        <w:t>Начало и окончание строительства объекта</w:t>
      </w:r>
      <w:r>
        <w:rPr>
          <w:b/>
          <w:bCs/>
        </w:rPr>
        <w:t>.</w:t>
      </w:r>
    </w:p>
    <w:p w:rsidR="00027302" w:rsidRPr="008D4D6B" w:rsidRDefault="00027302" w:rsidP="00F72A01">
      <w:pPr>
        <w:pStyle w:val="aa"/>
        <w:ind w:firstLine="709"/>
        <w:rPr>
          <w:color w:val="0070C0"/>
          <w:sz w:val="24"/>
          <w:szCs w:val="24"/>
        </w:rPr>
      </w:pPr>
      <w:r w:rsidRPr="008D4D6B">
        <w:rPr>
          <w:color w:val="0070C0"/>
          <w:sz w:val="24"/>
          <w:szCs w:val="24"/>
          <w:lang w:eastAsia="en-US"/>
        </w:rPr>
        <w:t xml:space="preserve">Начало строительства – </w:t>
      </w:r>
      <w:r>
        <w:rPr>
          <w:color w:val="0070C0"/>
          <w:sz w:val="24"/>
          <w:szCs w:val="24"/>
        </w:rPr>
        <w:t>20</w:t>
      </w:r>
      <w:r>
        <w:rPr>
          <w:color w:val="0070C0"/>
          <w:sz w:val="24"/>
          <w:szCs w:val="24"/>
          <w:lang w:val="ru-RU"/>
        </w:rPr>
        <w:t>2</w:t>
      </w:r>
      <w:r w:rsidR="002A4015">
        <w:rPr>
          <w:color w:val="0070C0"/>
          <w:sz w:val="24"/>
          <w:szCs w:val="24"/>
          <w:lang w:val="ru-RU"/>
        </w:rPr>
        <w:t>3</w:t>
      </w:r>
      <w:r w:rsidRPr="008D4D6B">
        <w:rPr>
          <w:color w:val="0070C0"/>
          <w:sz w:val="24"/>
          <w:szCs w:val="24"/>
        </w:rPr>
        <w:t xml:space="preserve"> г. </w:t>
      </w:r>
    </w:p>
    <w:p w:rsidR="00027302" w:rsidRPr="008D4D6B" w:rsidRDefault="00027302" w:rsidP="00F72A01">
      <w:pPr>
        <w:pStyle w:val="aa"/>
        <w:ind w:firstLine="709"/>
        <w:rPr>
          <w:color w:val="0070C0"/>
          <w:sz w:val="24"/>
          <w:szCs w:val="24"/>
        </w:rPr>
      </w:pPr>
      <w:r w:rsidRPr="008D4D6B">
        <w:rPr>
          <w:color w:val="0070C0"/>
          <w:sz w:val="24"/>
          <w:szCs w:val="24"/>
          <w:lang w:eastAsia="en-US"/>
        </w:rPr>
        <w:t xml:space="preserve">Окончание строительства – </w:t>
      </w:r>
      <w:r>
        <w:rPr>
          <w:color w:val="0070C0"/>
          <w:sz w:val="24"/>
          <w:szCs w:val="24"/>
        </w:rPr>
        <w:t>20</w:t>
      </w:r>
      <w:r>
        <w:rPr>
          <w:color w:val="0070C0"/>
          <w:sz w:val="24"/>
          <w:szCs w:val="24"/>
          <w:lang w:val="ru-RU"/>
        </w:rPr>
        <w:t>2</w:t>
      </w:r>
      <w:r w:rsidR="00F70DF6">
        <w:rPr>
          <w:color w:val="0070C0"/>
          <w:sz w:val="24"/>
          <w:szCs w:val="24"/>
          <w:lang w:val="ru-RU"/>
        </w:rPr>
        <w:t>3</w:t>
      </w:r>
      <w:r w:rsidRPr="008D4D6B">
        <w:rPr>
          <w:color w:val="0070C0"/>
          <w:sz w:val="24"/>
          <w:szCs w:val="24"/>
        </w:rPr>
        <w:t xml:space="preserve"> г.</w:t>
      </w:r>
    </w:p>
    <w:p w:rsidR="00027302" w:rsidRPr="00F70DF6" w:rsidRDefault="00027302" w:rsidP="00F72A01">
      <w:pPr>
        <w:pStyle w:val="aa"/>
        <w:ind w:firstLine="709"/>
        <w:rPr>
          <w:sz w:val="18"/>
          <w:szCs w:val="24"/>
        </w:rPr>
      </w:pPr>
    </w:p>
    <w:p w:rsidR="002A4015" w:rsidRPr="00EB5441" w:rsidRDefault="002A4015" w:rsidP="002A4015">
      <w:pPr>
        <w:widowControl w:val="0"/>
        <w:tabs>
          <w:tab w:val="left" w:pos="1080"/>
        </w:tabs>
        <w:ind w:firstLine="709"/>
        <w:jc w:val="both"/>
        <w:rPr>
          <w:b/>
          <w:bCs/>
        </w:rPr>
      </w:pPr>
      <w:r w:rsidRPr="00EB5441">
        <w:rPr>
          <w:b/>
          <w:bCs/>
        </w:rPr>
        <w:t>9.</w:t>
      </w:r>
      <w:r w:rsidRPr="00EB5441">
        <w:rPr>
          <w:b/>
          <w:bCs/>
        </w:rPr>
        <w:tab/>
      </w:r>
      <w:r w:rsidRPr="00EB5441">
        <w:rPr>
          <w:b/>
          <w:bCs/>
          <w:color w:val="000000" w:themeColor="text1"/>
        </w:rPr>
        <w:t>Срок выполнения этапов разработки документации (проектирования)</w:t>
      </w:r>
      <w:r w:rsidRPr="00EB5441">
        <w:rPr>
          <w:b/>
          <w:bCs/>
        </w:rPr>
        <w:t>.</w:t>
      </w:r>
    </w:p>
    <w:p w:rsidR="002A4015" w:rsidRPr="00EB5441" w:rsidRDefault="002A4015" w:rsidP="002A4015">
      <w:pPr>
        <w:ind w:firstLine="709"/>
        <w:jc w:val="both"/>
      </w:pPr>
      <w:r w:rsidRPr="00EB5441">
        <w:t>9.1. Начало работ – не позднее 2 рабочих дней с момента заключения договора;</w:t>
      </w:r>
    </w:p>
    <w:p w:rsidR="002A4015" w:rsidRPr="00EB5441" w:rsidRDefault="002A4015" w:rsidP="002A4015">
      <w:pPr>
        <w:ind w:firstLine="709"/>
        <w:jc w:val="both"/>
        <w:rPr>
          <w:color w:val="0070C0"/>
        </w:rPr>
      </w:pPr>
      <w:r w:rsidRPr="00EB5441">
        <w:rPr>
          <w:color w:val="0070C0"/>
        </w:rPr>
        <w:t xml:space="preserve">9.2. Окончание работ – не позднее </w:t>
      </w:r>
      <w:r w:rsidRPr="00EB5441">
        <w:rPr>
          <w:noProof/>
          <w:color w:val="0070C0"/>
        </w:rPr>
        <w:t xml:space="preserve">10 </w:t>
      </w:r>
      <w:r w:rsidRPr="00EB5441">
        <w:t>рабочих дней с момента заключения договора.</w:t>
      </w:r>
    </w:p>
    <w:p w:rsidR="002A4015" w:rsidRPr="00EB5441" w:rsidRDefault="002A4015" w:rsidP="002A4015">
      <w:pPr>
        <w:rPr>
          <w:b/>
          <w:bCs/>
        </w:rPr>
      </w:pPr>
    </w:p>
    <w:p w:rsidR="002A4015" w:rsidRPr="00EB5441" w:rsidRDefault="002A4015" w:rsidP="002A4015">
      <w:pPr>
        <w:widowControl w:val="0"/>
        <w:tabs>
          <w:tab w:val="left" w:pos="1134"/>
        </w:tabs>
        <w:ind w:firstLine="709"/>
        <w:jc w:val="both"/>
        <w:rPr>
          <w:b/>
          <w:bCs/>
        </w:rPr>
      </w:pPr>
      <w:r w:rsidRPr="00EB5441">
        <w:rPr>
          <w:b/>
          <w:bCs/>
        </w:rPr>
        <w:t>10.</w:t>
      </w:r>
      <w:r w:rsidRPr="00EB5441">
        <w:rPr>
          <w:b/>
          <w:bCs/>
        </w:rPr>
        <w:tab/>
        <w:t>Исходные данные для разработки проектной документации.</w:t>
      </w:r>
    </w:p>
    <w:p w:rsidR="002A4015" w:rsidRPr="00EB5441" w:rsidRDefault="002A4015" w:rsidP="002A4015">
      <w:pPr>
        <w:widowControl w:val="0"/>
        <w:tabs>
          <w:tab w:val="left" w:pos="1080"/>
        </w:tabs>
        <w:ind w:firstLine="709"/>
        <w:jc w:val="both"/>
      </w:pPr>
      <w:r w:rsidRPr="00EB5441">
        <w:t xml:space="preserve">Исходные данные, сроки подготовки и передачи их Заказчиком Подрядчику определяются договором </w:t>
      </w:r>
      <w:r w:rsidRPr="00EB5441">
        <w:rPr>
          <w:bCs/>
        </w:rPr>
        <w:t>на выполнение работ «под ключ»</w:t>
      </w:r>
      <w:r w:rsidRPr="00EB5441">
        <w:t>. Получение исходных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информации.</w:t>
      </w:r>
    </w:p>
    <w:p w:rsidR="002A4015" w:rsidRPr="00EB5441" w:rsidRDefault="002A4015" w:rsidP="002A4015">
      <w:pPr>
        <w:widowControl w:val="0"/>
        <w:ind w:firstLine="709"/>
        <w:jc w:val="both"/>
        <w:rPr>
          <w:b/>
          <w:bCs/>
        </w:rPr>
      </w:pPr>
    </w:p>
    <w:p w:rsidR="002A4015" w:rsidRPr="00EB5441" w:rsidRDefault="002A4015" w:rsidP="002A4015">
      <w:pPr>
        <w:widowControl w:val="0"/>
        <w:ind w:firstLine="709"/>
        <w:jc w:val="both"/>
        <w:rPr>
          <w:b/>
          <w:bCs/>
        </w:rPr>
      </w:pPr>
      <w:r w:rsidRPr="00EB5441">
        <w:rPr>
          <w:b/>
          <w:bCs/>
        </w:rPr>
        <w:t>11. Подрядчик</w:t>
      </w:r>
    </w:p>
    <w:p w:rsidR="002A4015" w:rsidRPr="00EB5441" w:rsidRDefault="002A4015" w:rsidP="002A4015">
      <w:pPr>
        <w:ind w:firstLine="709"/>
        <w:jc w:val="both"/>
        <w:rPr>
          <w:iCs/>
        </w:rPr>
      </w:pPr>
      <w:r w:rsidRPr="00EB5441">
        <w:t>В</w:t>
      </w:r>
      <w:r w:rsidRPr="00EB5441">
        <w:rPr>
          <w:iCs/>
        </w:rPr>
        <w:t>ыбирается</w:t>
      </w:r>
      <w:r w:rsidRPr="00EB5441">
        <w:rPr>
          <w:b/>
          <w:bCs/>
          <w:iCs/>
        </w:rPr>
        <w:t xml:space="preserve"> </w:t>
      </w:r>
      <w:r w:rsidRPr="00EB5441">
        <w:rPr>
          <w:iCs/>
        </w:rPr>
        <w:t>на конкурентной основе.</w:t>
      </w:r>
    </w:p>
    <w:p w:rsidR="002A4015" w:rsidRPr="00EB5441" w:rsidRDefault="002A4015" w:rsidP="002A4015">
      <w:pPr>
        <w:ind w:firstLine="709"/>
        <w:jc w:val="both"/>
        <w:rPr>
          <w:b/>
          <w:bCs/>
        </w:rPr>
      </w:pPr>
    </w:p>
    <w:p w:rsidR="002A4015" w:rsidRPr="00EB5441" w:rsidRDefault="002A4015" w:rsidP="002A4015">
      <w:pPr>
        <w:ind w:firstLine="709"/>
        <w:jc w:val="both"/>
      </w:pPr>
      <w:r w:rsidRPr="00EB5441">
        <w:rPr>
          <w:b/>
          <w:bCs/>
          <w:kern w:val="32"/>
          <w:lang w:val="x-none" w:eastAsia="x-none"/>
        </w:rPr>
        <w:t>12</w:t>
      </w:r>
      <w:r w:rsidRPr="00EB5441">
        <w:rPr>
          <w:b/>
        </w:rPr>
        <w:t xml:space="preserve">.   По техническим условиям выполнения работ обращаться к контактным лицам: </w:t>
      </w:r>
      <w:r w:rsidRPr="00EB5441">
        <w:t>Главный инженер Минаев Вячеслав Борисович, тел. 8(8452) 320-324.</w:t>
      </w:r>
    </w:p>
    <w:p w:rsidR="002A4015" w:rsidRPr="00EB5441" w:rsidRDefault="002A4015" w:rsidP="002A4015">
      <w:pPr>
        <w:keepNext/>
        <w:tabs>
          <w:tab w:val="left" w:pos="993"/>
        </w:tabs>
        <w:ind w:firstLine="709"/>
        <w:outlineLvl w:val="0"/>
      </w:pPr>
      <w:r w:rsidRPr="00EB5441">
        <w:t xml:space="preserve">Приложения: </w:t>
      </w:r>
    </w:p>
    <w:p w:rsidR="002A4015" w:rsidRPr="00EB5441" w:rsidRDefault="002A4015" w:rsidP="002A4015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B5441">
        <w:t>1. Нормативные документы, определяющие требования к оформлению и содержанию проектной документации.</w:t>
      </w:r>
    </w:p>
    <w:p w:rsidR="002A4015" w:rsidRPr="00EB5441" w:rsidRDefault="002A4015" w:rsidP="002A4015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</w:pPr>
      <w:r w:rsidRPr="00EB5441">
        <w:t>2.</w:t>
      </w:r>
      <w:r w:rsidRPr="00EB5441">
        <w:tab/>
        <w:t>Требования к подрядчику/субподрядчику по объекту проектирования</w:t>
      </w:r>
    </w:p>
    <w:p w:rsidR="002A4015" w:rsidRPr="00EB5441" w:rsidRDefault="002A4015" w:rsidP="002A4015">
      <w:pPr>
        <w:ind w:firstLine="709"/>
      </w:pPr>
      <w:r w:rsidRPr="00EB5441">
        <w:t xml:space="preserve">3.  Перечень сокращений. </w:t>
      </w:r>
    </w:p>
    <w:p w:rsidR="002A4015" w:rsidRPr="00EB5441" w:rsidRDefault="002A4015" w:rsidP="002A4015">
      <w:pPr>
        <w:jc w:val="center"/>
        <w:rPr>
          <w:b/>
        </w:rPr>
      </w:pPr>
    </w:p>
    <w:p w:rsidR="002A4015" w:rsidRPr="00EB5441" w:rsidRDefault="002A4015" w:rsidP="002A4015">
      <w:pPr>
        <w:jc w:val="center"/>
        <w:rPr>
          <w:b/>
        </w:rPr>
      </w:pPr>
      <w:r w:rsidRPr="00EB5441">
        <w:rPr>
          <w:b/>
        </w:rPr>
        <w:t>Подписи сторон:</w:t>
      </w:r>
    </w:p>
    <w:p w:rsidR="002A4015" w:rsidRPr="00EB5441" w:rsidRDefault="002A4015" w:rsidP="002A4015">
      <w:pPr>
        <w:jc w:val="center"/>
        <w:rPr>
          <w:b/>
        </w:rPr>
      </w:pPr>
    </w:p>
    <w:p w:rsidR="002A4015" w:rsidRPr="00EB5441" w:rsidRDefault="002A4015" w:rsidP="002A4015">
      <w:pPr>
        <w:jc w:val="center"/>
        <w:rPr>
          <w:b/>
        </w:rPr>
      </w:pPr>
    </w:p>
    <w:p w:rsidR="002A4015" w:rsidRPr="00EB5441" w:rsidRDefault="002A4015" w:rsidP="002A4015">
      <w:pPr>
        <w:widowControl w:val="0"/>
        <w:tabs>
          <w:tab w:val="left" w:pos="1080"/>
        </w:tabs>
        <w:jc w:val="center"/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2A4015" w:rsidRPr="00EB5441" w:rsidTr="002925A8">
        <w:trPr>
          <w:trHeight w:val="1468"/>
        </w:trPr>
        <w:tc>
          <w:tcPr>
            <w:tcW w:w="5049" w:type="dxa"/>
          </w:tcPr>
          <w:p w:rsidR="002A4015" w:rsidRPr="00EB5441" w:rsidRDefault="002A4015" w:rsidP="002925A8">
            <w:pPr>
              <w:rPr>
                <w:b/>
              </w:rPr>
            </w:pPr>
            <w:r w:rsidRPr="00EB5441">
              <w:br w:type="page"/>
            </w:r>
            <w:r w:rsidRPr="00EB5441">
              <w:rPr>
                <w:b/>
              </w:rPr>
              <w:t>Заказчик</w:t>
            </w:r>
          </w:p>
          <w:p w:rsidR="002A4015" w:rsidRPr="00EB5441" w:rsidRDefault="002A4015" w:rsidP="002925A8">
            <w:r w:rsidRPr="00EB5441">
              <w:t>Генеральный директор</w:t>
            </w:r>
          </w:p>
          <w:p w:rsidR="002A4015" w:rsidRPr="00EB5441" w:rsidRDefault="002A4015" w:rsidP="002925A8">
            <w:r w:rsidRPr="00EB5441">
              <w:rPr>
                <w:bCs/>
              </w:rPr>
              <w:t>АО «Энергосервис Волги»</w:t>
            </w:r>
          </w:p>
          <w:p w:rsidR="002A4015" w:rsidRPr="00EB5441" w:rsidRDefault="002A4015" w:rsidP="002925A8">
            <w:pPr>
              <w:rPr>
                <w:b/>
                <w:bCs/>
              </w:rPr>
            </w:pPr>
          </w:p>
          <w:p w:rsidR="002A4015" w:rsidRPr="00EB5441" w:rsidRDefault="002A4015" w:rsidP="002925A8">
            <w:r w:rsidRPr="00EB5441">
              <w:rPr>
                <w:bCs/>
              </w:rPr>
              <w:t xml:space="preserve">______________________ </w:t>
            </w:r>
            <w:r w:rsidRPr="00EB5441">
              <w:rPr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2A4015" w:rsidRPr="00EB5441" w:rsidRDefault="002A4015" w:rsidP="002925A8">
            <w:pPr>
              <w:rPr>
                <w:b/>
              </w:rPr>
            </w:pPr>
            <w:r w:rsidRPr="00EB5441">
              <w:rPr>
                <w:b/>
              </w:rPr>
              <w:t>Подрядчик</w:t>
            </w:r>
          </w:p>
          <w:p w:rsidR="002A4015" w:rsidRPr="00EB5441" w:rsidRDefault="002A4015" w:rsidP="002925A8">
            <w:pPr>
              <w:rPr>
                <w:b/>
              </w:rPr>
            </w:pPr>
          </w:p>
          <w:p w:rsidR="002A4015" w:rsidRPr="00EB5441" w:rsidRDefault="002A4015" w:rsidP="002925A8">
            <w:pPr>
              <w:rPr>
                <w:b/>
              </w:rPr>
            </w:pPr>
          </w:p>
          <w:p w:rsidR="002A4015" w:rsidRPr="00EB5441" w:rsidRDefault="002A4015" w:rsidP="002925A8">
            <w:r w:rsidRPr="00EB5441">
              <w:t xml:space="preserve">______________________ </w:t>
            </w:r>
          </w:p>
        </w:tc>
      </w:tr>
    </w:tbl>
    <w:p w:rsidR="00B7275E" w:rsidRDefault="00B7275E">
      <w:pPr>
        <w:rPr>
          <w:b/>
        </w:rPr>
      </w:pPr>
      <w:r>
        <w:rPr>
          <w:b/>
        </w:rPr>
        <w:br w:type="page"/>
      </w:r>
    </w:p>
    <w:p w:rsidR="00027302" w:rsidRPr="007C1A82" w:rsidRDefault="00027302" w:rsidP="00BA2CCE">
      <w:pPr>
        <w:ind w:firstLine="709"/>
        <w:jc w:val="right"/>
      </w:pPr>
      <w:bookmarkStart w:id="0" w:name="_GoBack"/>
      <w:bookmarkEnd w:id="0"/>
      <w:r w:rsidRPr="007C1A82">
        <w:t xml:space="preserve">Приложение 1  </w:t>
      </w:r>
    </w:p>
    <w:p w:rsidR="00027302" w:rsidRDefault="00027302" w:rsidP="00C02F48">
      <w:pPr>
        <w:jc w:val="right"/>
        <w:rPr>
          <w:b/>
        </w:rPr>
      </w:pPr>
      <w:r w:rsidRPr="007C1A82">
        <w:t>к Заданию на проектирование</w:t>
      </w:r>
    </w:p>
    <w:p w:rsidR="00027302" w:rsidRDefault="00027302" w:rsidP="00C02F48">
      <w:pPr>
        <w:jc w:val="both"/>
        <w:rPr>
          <w:b/>
          <w:sz w:val="26"/>
          <w:szCs w:val="26"/>
        </w:rPr>
      </w:pPr>
    </w:p>
    <w:p w:rsidR="00027302" w:rsidRDefault="00027302" w:rsidP="00C02F48">
      <w:pPr>
        <w:jc w:val="center"/>
        <w:rPr>
          <w:b/>
          <w:sz w:val="26"/>
          <w:szCs w:val="26"/>
        </w:rPr>
      </w:pPr>
      <w:r w:rsidRPr="007C1A82">
        <w:rPr>
          <w:b/>
          <w:sz w:val="26"/>
          <w:szCs w:val="26"/>
        </w:rPr>
        <w:t>Нормативные документы, определяющие требования к оформлению и содержанию проектной документации</w:t>
      </w:r>
    </w:p>
    <w:p w:rsidR="00027302" w:rsidRDefault="00027302" w:rsidP="00C02F48">
      <w:pPr>
        <w:jc w:val="both"/>
        <w:rPr>
          <w:b/>
        </w:rPr>
      </w:pPr>
    </w:p>
    <w:p w:rsidR="00027302" w:rsidRPr="00D61AD0" w:rsidRDefault="00027302" w:rsidP="00C02F48">
      <w:pPr>
        <w:widowControl w:val="0"/>
        <w:tabs>
          <w:tab w:val="left" w:pos="1080"/>
        </w:tabs>
        <w:ind w:firstLine="709"/>
        <w:jc w:val="both"/>
      </w:pPr>
      <w:r w:rsidRPr="00D61AD0">
        <w:t xml:space="preserve">Данный список НД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:rsidR="00027302" w:rsidRPr="00D61AD0" w:rsidRDefault="00027302" w:rsidP="00C02F48">
      <w:pPr>
        <w:widowControl w:val="0"/>
        <w:tabs>
          <w:tab w:val="left" w:pos="1080"/>
        </w:tabs>
        <w:ind w:firstLine="709"/>
        <w:jc w:val="both"/>
      </w:pPr>
    </w:p>
    <w:p w:rsidR="00027302" w:rsidRPr="00D61AD0" w:rsidRDefault="00027302" w:rsidP="00C02F4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</w:rPr>
      </w:pPr>
      <w:r w:rsidRPr="00D61AD0">
        <w:rPr>
          <w:b/>
        </w:rPr>
        <w:t xml:space="preserve">Нормативные акты федерального уровня: 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Земельный кодекс Российской Федерации.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Лесной кодекс Российской Федерации.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Водный кодекс Российской Федерации.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Воздушный кодекс Российской Федерации.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Градостроительный кодекс Российской Федерации.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16.02.2008</w:t>
      </w:r>
      <w:r w:rsidRPr="00D61AD0">
        <w:br w:type="textWrapping" w:clear="all"/>
        <w:t>№87 «О составе разделов проектной документации и требованиях к их содержанию».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Постановление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027302" w:rsidRPr="00E478F4" w:rsidRDefault="00027302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E478F4">
        <w:t>Постановление Правительства РФ от 10 июля 2018 г. N 800</w:t>
      </w:r>
      <w:r w:rsidRPr="00E478F4">
        <w:br/>
        <w:t>"О проведении рекультивации и консервации земель".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rPr>
          <w:rFonts w:eastAsia="Calibri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31.10.2009 №879 «Об утверждении Положения о единицах величин, допускаемых к применению в Российской Федерации».</w:t>
      </w:r>
    </w:p>
    <w:p w:rsidR="00027302" w:rsidRPr="00E478F4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E478F4">
        <w:t>Постановление Правительства РФ от 28 мая 2021 г. N 815</w:t>
      </w:r>
      <w:r w:rsidRPr="00E478F4">
        <w:br/>
        <w:t>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</w:t>
      </w:r>
    </w:p>
    <w:p w:rsidR="00027302" w:rsidRPr="00D61AD0" w:rsidRDefault="00027302" w:rsidP="00033489">
      <w:pPr>
        <w:numPr>
          <w:ilvl w:val="0"/>
          <w:numId w:val="8"/>
        </w:numPr>
        <w:tabs>
          <w:tab w:val="left" w:pos="-4860"/>
        </w:tabs>
        <w:ind w:left="0" w:firstLine="709"/>
        <w:contextualSpacing/>
        <w:jc w:val="both"/>
      </w:pPr>
      <w:r w:rsidRPr="00D61AD0"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Главного государственного врача Российской Федерации</w:t>
      </w:r>
      <w:r w:rsidRPr="00D61AD0" w:rsidDel="00670E61">
        <w:t xml:space="preserve"> </w:t>
      </w:r>
      <w:r w:rsidRPr="00D61AD0">
        <w:t>от 09.09.2010 № 122 «Об утверждении СанПин 2.2.1/2.1.1.2739-10. Изменения и дополнения № 3 к СанПин 2.2.1/2.1.1.1200-03. Санитарно-защитные зоны и санитарная классификация предприятий, сооружений и иных объектов. Новая редакция».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«Об электроэнергетике» от 26.03.2003 № 35-ФЗ.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«Об обеспечении единства измерений» от 26.06.2008 № 102-ФЗ.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«О техническом регулировании» от 27.12.2002</w:t>
      </w:r>
      <w:r w:rsidRPr="00D61AD0">
        <w:br w:type="textWrapping" w:clear="all"/>
        <w:t>№ 184-ФЗ.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07.07.2003 № 126-ФЗ «О связи».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10.01.2002 № 7 «Об охране окружающей среды».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04.05.1999 № 96 «Об охране атмосферного воздуха».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14.03.1995 №33-ФЗ «Об особо охраняемых природных территориях»;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24.04.1995 №52-ФЗ «О животном мире»;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21.12.1994 № 69-ФЗ «О пожарной безопасности».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21.07.1997 № 116-ФЗ «О промышленной безопасности опасных производственных объектов».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21.07.2011 N 256-ФЗ «О безопасности объектов топливно-энергетического комплекса»;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"О персональных данных" от 27.07.2006 № 152-ФЗ;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</w:t>
      </w:r>
      <w:r>
        <w:t>н от 26 июля 2017 г. № 187-ФЗ "О</w:t>
      </w:r>
      <w:r w:rsidRPr="00D61AD0">
        <w:t xml:space="preserve"> безопасности критической информационной инфраструктуры Российской Федерации"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22.07.2008 № 123-ФЗ «Технический регламент о требованиях пожарной безопасности».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30.12.2009 № 384-ФЗ «Технический регламент о безопасности зданий и сооружений».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24.06.1998 №89-ФЗ «Об отходах производства и потребления».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30.03.1999 № 52-ФЗ «О санитарно-эпидемиологическом благополучии населения».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Федеральный закон от 07.12.2011 № 416-ФЗ «О водоснабжении и водоотведении».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pacing w:val="-6"/>
        </w:rPr>
      </w:pPr>
      <w:r w:rsidRPr="00D61AD0">
        <w:t>Федеральный закон от 24.07.2007 № 221-ФЗ «О кадастровой деятельности»;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</w:pPr>
      <w:r w:rsidRPr="00D61AD0">
        <w:t>Закон от 21.02.1992 № 2395-1 «О недрах».</w:t>
      </w:r>
    </w:p>
    <w:p w:rsidR="00027302" w:rsidRPr="00D61AD0" w:rsidRDefault="00027302" w:rsidP="00033489">
      <w:pPr>
        <w:numPr>
          <w:ilvl w:val="0"/>
          <w:numId w:val="8"/>
        </w:numPr>
        <w:ind w:left="0" w:firstLine="709"/>
        <w:contextualSpacing/>
        <w:jc w:val="both"/>
      </w:pPr>
      <w:r w:rsidRPr="00D61AD0"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08.02.2018 № 127 "Об утверждении Правил категорирования объектов критической информационной инфраструктуры Российской Федерации, а также перечня показателе критериев значимости объектов критической информационной инфраструктуры Российской Федерации и их значений";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РФ от 01.11.2012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т</w:t>
      </w:r>
      <w:r>
        <w:t>руда и социальной защиты РФ от 16.11.2020</w:t>
      </w:r>
      <w:r w:rsidRPr="00D61AD0">
        <w:t xml:space="preserve"> №</w:t>
      </w:r>
      <w:r>
        <w:t>782</w:t>
      </w:r>
      <w:r w:rsidRPr="00D61AD0">
        <w:t>н «Правила по охране труда при работе на высоте»</w:t>
      </w:r>
      <w:r>
        <w:t>.</w:t>
      </w:r>
    </w:p>
    <w:p w:rsidR="00027302" w:rsidRPr="00D61AD0" w:rsidRDefault="00027302" w:rsidP="00A80844">
      <w:pPr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т</w:t>
      </w:r>
      <w:r>
        <w:t>руда и социальной защиты РФ от 15.12.2020</w:t>
      </w:r>
      <w:r w:rsidRPr="00D61AD0">
        <w:t xml:space="preserve"> № </w:t>
      </w:r>
      <w:r>
        <w:t>903</w:t>
      </w:r>
      <w:r w:rsidRPr="00D61AD0">
        <w:t>н «Об утверждении Правил по охране труда при эксплуатации электроустановок».</w:t>
      </w:r>
    </w:p>
    <w:p w:rsidR="00027302" w:rsidRPr="002732B6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2732B6">
        <w:t>Приказ Министерства природных ресурсов и экологии РФ от 10 июля 2020 г. N 434</w:t>
      </w:r>
      <w:r w:rsidRPr="002732B6">
        <w:br/>
        <w:t>"Об утверждении Правил использования лесов для строительства, реконструкции, эксплуатации линейных объектов и Перечня случаев использования лесов для строительства, реконструкции, эксплуатации линейных объектов без предоставления лесного участка, с установлением или без установления сервитута, публичного сервитута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21 декабря 2017 г. № 235 «Об утверждении требований к созданию систем безопасности значимых объектов КИИ РФ и обеспечению их функционирования»;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22 декабря 2017 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25 декабря 2017 г.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027302" w:rsidRPr="00D77B7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77B70">
        <w:t>Национальный стандарт РФ ГОСТ Р 21.101-2020</w:t>
      </w:r>
      <w:r w:rsidRPr="00D77B70">
        <w:br/>
        <w:t>"Система</w:t>
      </w:r>
      <w:r>
        <w:t xml:space="preserve"> </w:t>
      </w:r>
      <w:r w:rsidRPr="00D77B70">
        <w:t>проектной</w:t>
      </w:r>
      <w:r>
        <w:t xml:space="preserve"> </w:t>
      </w:r>
      <w:r w:rsidRPr="00D77B70">
        <w:t>документации</w:t>
      </w:r>
      <w:r>
        <w:t xml:space="preserve"> </w:t>
      </w:r>
      <w:r w:rsidRPr="00D77B70">
        <w:t>для</w:t>
      </w:r>
      <w:r>
        <w:t xml:space="preserve"> </w:t>
      </w:r>
      <w:r w:rsidRPr="00D77B70">
        <w:t>строительства.</w:t>
      </w:r>
      <w:r>
        <w:t xml:space="preserve"> </w:t>
      </w:r>
      <w:r w:rsidRPr="00D77B70">
        <w:t> Основные</w:t>
      </w:r>
      <w:r>
        <w:t xml:space="preserve"> </w:t>
      </w:r>
      <w:r w:rsidRPr="00D77B70">
        <w:t>требования</w:t>
      </w:r>
      <w:r>
        <w:t xml:space="preserve"> </w:t>
      </w:r>
      <w:r w:rsidRPr="00D77B70">
        <w:t>к</w:t>
      </w:r>
      <w:r>
        <w:t xml:space="preserve"> </w:t>
      </w:r>
      <w:r w:rsidRPr="00D77B70">
        <w:t>проектной и</w:t>
      </w:r>
      <w:r>
        <w:t xml:space="preserve"> </w:t>
      </w:r>
      <w:r w:rsidRPr="00D77B70">
        <w:t>рабочей документации"</w:t>
      </w:r>
      <w:r>
        <w:t xml:space="preserve"> </w:t>
      </w:r>
      <w:r w:rsidRPr="00D77B70">
        <w:t>(утв. и введен в действие </w:t>
      </w:r>
      <w:hyperlink r:id="rId10" w:anchor="/document/74358388/entry/0" w:history="1">
        <w:r w:rsidRPr="00D77B70">
          <w:t>приказом</w:t>
        </w:r>
      </w:hyperlink>
      <w:r w:rsidRPr="00D77B70">
        <w:t> Федерального агентства по техническому регулированию и метрологии от 23 июня 2020 г. N 282-ст)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Российской Федерации от 29.07.2004 № 98-ФЗ «О коммерческой тайне».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закон от 4 мая 2011 г. № 99 «О лицензировании отдельных видов деятельности».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ФСТЭК от 14.03.2014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среды».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Федеральный зако</w:t>
      </w:r>
      <w:r>
        <w:t xml:space="preserve">н от 23 ноября 2009 г. N 261-ФЗ </w:t>
      </w:r>
      <w:r w:rsidRPr="00D61AD0">
        <w:t>«Об энергосбережении и о повышении энергетической</w:t>
      </w:r>
      <w:r>
        <w:t xml:space="preserve"> </w:t>
      </w:r>
      <w:r w:rsidRPr="00D61AD0">
        <w:t>эффективности и о внесении изменений в отдельные законодательные акты Российской Федерации».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промышленности и торговли Российской Федерации №521 от 17.02.2020г. «Об утверждении критериев отнесения товаров, работ и услуг к инновационной продукции и (или) высокотехнологичной продукции для целей формирования плана закупки такой продукции по отраслям, относящимся к установленной сфере деятельности Министерства промышленности и торговли Российской Федерации».</w:t>
      </w:r>
    </w:p>
    <w:p w:rsidR="00027302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 w:rsidRPr="00D61AD0">
        <w:t>Приказ Министерства энергетики РФ от 17 января 2019 г. N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:rsidR="00027302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технологического функционирования электроэнергетических систем, утв. Постановлением Правительства РФ от 13.08.2018 №937.</w:t>
      </w:r>
    </w:p>
    <w:p w:rsidR="00027302" w:rsidRDefault="00027302" w:rsidP="00C30347">
      <w:pPr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13.02.2019 №101 «Об утверждении требований к оснащению линий электропередачи и оборудования объектов электроэнергетики классом 110 кВ и выше устройствами и комплексами релейной защиты и автоматики, а так же к принципам функционирования устройств и комплексов релейной защиты и автоматики».</w:t>
      </w:r>
    </w:p>
    <w:p w:rsidR="00027302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13.02.2019 №97 «Об утверждении требований к каналам связи для функционирования релейной защиты и автоматики».</w:t>
      </w:r>
    </w:p>
    <w:p w:rsidR="00027302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Приказ Минэнерго России от 13.07.2020 №556 «Об утверждении Правила создания (модернизации) комплексов и устройств релейной защиты и автоматики в энергосистеме».</w:t>
      </w:r>
    </w:p>
    <w:p w:rsidR="00027302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переключений в электроустановках, утвержденные приказом Минэнерго России от 13.09.2018 №757.</w:t>
      </w:r>
    </w:p>
    <w:p w:rsidR="00027302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Правила предотвращения развития и ликвидации нарушений нормального режима электрической части энергосистем и объектов электроэнергетики, утвержденные приказом Минэнерго РФ от 12.07.2018 №548.</w:t>
      </w:r>
    </w:p>
    <w:p w:rsidR="00027302" w:rsidRPr="00D61AD0" w:rsidRDefault="00027302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</w:pPr>
      <w:r>
        <w:t>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№1484-ст.</w:t>
      </w:r>
    </w:p>
    <w:p w:rsidR="00027302" w:rsidRPr="00D61AD0" w:rsidRDefault="00027302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027302" w:rsidRPr="00D61AD0" w:rsidRDefault="00027302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61AD0">
        <w:rPr>
          <w:b/>
        </w:rPr>
        <w:t>Отраслевые НД:</w:t>
      </w:r>
    </w:p>
    <w:p w:rsidR="00027302" w:rsidRPr="00D61AD0" w:rsidRDefault="00027302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Правила устройства электроустановок.</w:t>
      </w:r>
    </w:p>
    <w:p w:rsidR="00027302" w:rsidRPr="00D61AD0" w:rsidRDefault="00027302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027302" w:rsidRPr="00D61AD0" w:rsidRDefault="00027302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Приказ Минэнерго </w:t>
      </w:r>
      <w:r>
        <w:t>РФ от 03</w:t>
      </w:r>
      <w:r w:rsidRPr="00D61AD0">
        <w:t>.0</w:t>
      </w:r>
      <w:r>
        <w:t>8.2018 № 630</w:t>
      </w:r>
      <w:r w:rsidRPr="00D61AD0">
        <w:t xml:space="preserve"> «Методически</w:t>
      </w:r>
      <w:r>
        <w:t>е</w:t>
      </w:r>
      <w:r w:rsidRPr="00D61AD0">
        <w:t xml:space="preserve"> указани</w:t>
      </w:r>
      <w:r>
        <w:t>я</w:t>
      </w:r>
      <w:r w:rsidRPr="00D61AD0">
        <w:t xml:space="preserve"> по устойчивости энергосистем».</w:t>
      </w:r>
    </w:p>
    <w:p w:rsidR="00027302" w:rsidRPr="00D61AD0" w:rsidRDefault="00027302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Минэнерго России от 30.06.2003 № 281 «Методические рекомендации по проектированию развития энергосистем».</w:t>
      </w:r>
    </w:p>
    <w:p w:rsidR="00027302" w:rsidRPr="00D61AD0" w:rsidRDefault="00027302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РД 153-34.3-20.409-99, утвержденные РАО «ЕЭС России» 13.12.1999.</w:t>
      </w:r>
    </w:p>
    <w:p w:rsidR="00027302" w:rsidRPr="00D61AD0" w:rsidRDefault="00027302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 xml:space="preserve"> ГОСТ 31937-2011 «Здания и сооружения. Правила обследования и мониторинга технического состояния», введен в действие Приказом Росстандарта от 27.12.2012 № 1984-ст.</w:t>
      </w:r>
    </w:p>
    <w:p w:rsidR="00027302" w:rsidRPr="00D61AD0" w:rsidRDefault="00027302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Росстандарта от 22.07.2013 № 400-ст.</w:t>
      </w:r>
    </w:p>
    <w:p w:rsidR="00027302" w:rsidRPr="00D61AD0" w:rsidRDefault="00027302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62067-2011 «Кабели силовые с экструдированной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:rsidR="00027302" w:rsidRPr="00D61AD0" w:rsidRDefault="00027302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60840-2011 «Кабели силовые с экструдированной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:rsidR="00027302" w:rsidRPr="00D61AD0" w:rsidRDefault="00027302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Р МЭК 55025-2012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27.12.2012 г. № 486</w:t>
      </w:r>
    </w:p>
    <w:p w:rsidR="00027302" w:rsidRPr="00D61AD0" w:rsidRDefault="00027302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>
        <w:t>С</w:t>
      </w:r>
      <w:r w:rsidRPr="00D61AD0">
        <w:t xml:space="preserve">П </w:t>
      </w:r>
      <w:r>
        <w:t>76.13330.2016</w:t>
      </w:r>
      <w:r w:rsidRPr="00D61AD0">
        <w:t xml:space="preserve"> «Электротехнические устройства», </w:t>
      </w:r>
      <w:r>
        <w:t>актуализированная редакция СНиП 3.05.06-85.</w:t>
      </w:r>
    </w:p>
    <w:p w:rsidR="00027302" w:rsidRPr="00D61AD0" w:rsidRDefault="00027302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СНиП 12-03-2001 «Безопасность труда в строительстве Часть 1. Общие требования».</w:t>
      </w:r>
    </w:p>
    <w:p w:rsidR="00027302" w:rsidRPr="00D61AD0" w:rsidRDefault="00027302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СНиП 12-04-2002 «Безопасность труда в строительстве Часть 2. Строительное производство».</w:t>
      </w:r>
    </w:p>
    <w:p w:rsidR="00027302" w:rsidRPr="00D61AD0" w:rsidRDefault="00027302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027302" w:rsidRPr="00D61AD0" w:rsidRDefault="00027302" w:rsidP="008055C7">
      <w:pPr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027302" w:rsidRPr="00D61AD0" w:rsidRDefault="00027302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027302" w:rsidRPr="00D61AD0" w:rsidRDefault="00027302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</w:pPr>
      <w:r w:rsidRPr="00D61AD0">
        <w:t>ГОСТ 31565-2012 «Кабельные изделия. Требования пожарной безопасности», введен Приказом Госстандарта от 22.11.2012 № 1097-ст.</w:t>
      </w:r>
    </w:p>
    <w:p w:rsidR="00027302" w:rsidRPr="00D61AD0" w:rsidRDefault="00027302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027302" w:rsidRPr="00D61AD0" w:rsidRDefault="00027302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027302" w:rsidRPr="00D61AD0" w:rsidRDefault="00027302" w:rsidP="008055C7">
      <w:pPr>
        <w:tabs>
          <w:tab w:val="left" w:pos="1134"/>
        </w:tabs>
        <w:ind w:firstLine="709"/>
        <w:jc w:val="both"/>
      </w:pPr>
      <w:r w:rsidRPr="00D61AD0">
        <w:t>20.</w:t>
      </w:r>
      <w:r w:rsidRPr="00D61AD0">
        <w:tab/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телемеханики.</w:t>
      </w:r>
    </w:p>
    <w:p w:rsidR="00027302" w:rsidRPr="00D61AD0" w:rsidRDefault="00027302" w:rsidP="008055C7">
      <w:pPr>
        <w:tabs>
          <w:tab w:val="left" w:pos="1134"/>
        </w:tabs>
        <w:ind w:firstLine="709"/>
        <w:jc w:val="both"/>
      </w:pPr>
      <w:r w:rsidRPr="00D61AD0">
        <w:t>21.</w:t>
      </w:r>
      <w:r w:rsidRPr="00D61AD0">
        <w:tab/>
        <w:t>ГОСТ Р МЭК 60870-5-104 Устройства и системы телемеханики. Часть 5. Протоколы передачи. Раздел 104. Доступ к сети для ГОСТ Р МЭК 870-5-101 с использованием стандартных транспортных профилей.</w:t>
      </w:r>
    </w:p>
    <w:p w:rsidR="00027302" w:rsidRPr="00D61AD0" w:rsidRDefault="00027302" w:rsidP="008055C7">
      <w:pPr>
        <w:tabs>
          <w:tab w:val="left" w:pos="1134"/>
        </w:tabs>
        <w:ind w:firstLine="709"/>
        <w:jc w:val="both"/>
      </w:pPr>
      <w:r w:rsidRPr="00D61AD0">
        <w:t>22.</w:t>
      </w:r>
      <w:r w:rsidRPr="00D61AD0">
        <w:tab/>
        <w:t>ГОСТ Р МЭК 61850-3-2005 Сети и системы связи на подстанциях. Часть 3. Основные требования.</w:t>
      </w:r>
    </w:p>
    <w:p w:rsidR="00027302" w:rsidRPr="00D61AD0" w:rsidRDefault="00027302" w:rsidP="008055C7">
      <w:pPr>
        <w:tabs>
          <w:tab w:val="left" w:pos="1134"/>
        </w:tabs>
        <w:ind w:firstLine="709"/>
        <w:jc w:val="both"/>
      </w:pPr>
      <w:r w:rsidRPr="00D61AD0">
        <w:t>23.</w:t>
      </w:r>
      <w:r w:rsidRPr="00D61AD0">
        <w:tab/>
        <w:t>ГОСТ Р МЭК 61850-6-2009 Сети и системы связи на подстанциях. Часть 6. Язык описания конфигурации для связи между интеллектуальными электронными устройствами на электрических подстанциях.</w:t>
      </w:r>
    </w:p>
    <w:p w:rsidR="00027302" w:rsidRPr="00D61AD0" w:rsidRDefault="00027302" w:rsidP="008055C7">
      <w:pPr>
        <w:tabs>
          <w:tab w:val="left" w:pos="1134"/>
        </w:tabs>
        <w:ind w:firstLine="709"/>
        <w:jc w:val="both"/>
      </w:pPr>
      <w:r w:rsidRPr="00D61AD0">
        <w:t>24.</w:t>
      </w:r>
      <w:r w:rsidRPr="00D61AD0">
        <w:tab/>
        <w:t>ГОСТ Р МЭК 61850-7-1-2009 Сети и системы связи на подстанциях. Часть 7. Базовая структура связи для подстанций и линейного оборудования Раздел 1 Принципы и модели.</w:t>
      </w:r>
    </w:p>
    <w:p w:rsidR="00027302" w:rsidRPr="00D61AD0" w:rsidRDefault="00027302" w:rsidP="008055C7">
      <w:pPr>
        <w:tabs>
          <w:tab w:val="left" w:pos="1134"/>
        </w:tabs>
        <w:ind w:firstLine="709"/>
        <w:jc w:val="both"/>
      </w:pPr>
      <w:r w:rsidRPr="00D61AD0">
        <w:t>25.</w:t>
      </w:r>
      <w:r w:rsidRPr="00D61AD0">
        <w:tab/>
        <w:t>ГОСТ Р МЭК 61850-7-2-2009 Сети и системы связи на подстанциях. Часть 7. Базовая структура связи для подстанций и линейного оборудования Раздел 2 Абстрактный интерфейс услуг связи (ACSI).</w:t>
      </w:r>
    </w:p>
    <w:p w:rsidR="00027302" w:rsidRPr="00D61AD0" w:rsidRDefault="00027302" w:rsidP="008055C7">
      <w:pPr>
        <w:tabs>
          <w:tab w:val="left" w:pos="1134"/>
        </w:tabs>
        <w:ind w:firstLine="709"/>
        <w:jc w:val="both"/>
      </w:pPr>
      <w:r w:rsidRPr="00D61AD0">
        <w:t>26.</w:t>
      </w:r>
      <w:r w:rsidRPr="00D61AD0">
        <w:tab/>
        <w:t>ГОСТ Р МЭК 61850-7-3-2009 Сети и системы связи на подстанциях. Часть 7. Базовая структура связи для подстанций и линейного оборудования Раздел 3 Классы общих данных.</w:t>
      </w:r>
    </w:p>
    <w:p w:rsidR="00027302" w:rsidRPr="00D61AD0" w:rsidRDefault="00027302" w:rsidP="008055C7">
      <w:pPr>
        <w:tabs>
          <w:tab w:val="left" w:pos="1134"/>
        </w:tabs>
        <w:ind w:firstLine="709"/>
        <w:jc w:val="both"/>
      </w:pPr>
      <w:r w:rsidRPr="00D61AD0">
        <w:t>27.</w:t>
      </w:r>
      <w:r w:rsidRPr="00D61AD0">
        <w:tab/>
        <w:t>ГОСТ 1983-2015 Трансформаторы напряжения. Общие технические условия</w:t>
      </w:r>
    </w:p>
    <w:p w:rsidR="00027302" w:rsidRPr="00D61AD0" w:rsidRDefault="00027302" w:rsidP="008055C7">
      <w:pPr>
        <w:tabs>
          <w:tab w:val="left" w:pos="1134"/>
        </w:tabs>
        <w:ind w:firstLine="709"/>
        <w:jc w:val="both"/>
      </w:pPr>
      <w:r w:rsidRPr="00D61AD0">
        <w:t>28.</w:t>
      </w:r>
      <w:r w:rsidRPr="00D61AD0">
        <w:tab/>
      </w:r>
      <w:r>
        <w:t>Г</w:t>
      </w:r>
      <w:r w:rsidRPr="00D61AD0">
        <w:t>ОСТ 7746-2015 Трансформаторы тока. Общие технические условия</w:t>
      </w:r>
    </w:p>
    <w:p w:rsidR="00027302" w:rsidRPr="00D61AD0" w:rsidRDefault="00027302" w:rsidP="008055C7">
      <w:pPr>
        <w:tabs>
          <w:tab w:val="left" w:pos="1134"/>
        </w:tabs>
        <w:ind w:firstLine="709"/>
        <w:jc w:val="both"/>
      </w:pPr>
      <w:r w:rsidRPr="00D61AD0">
        <w:t>29.</w:t>
      </w:r>
      <w:r w:rsidRPr="00D61AD0">
        <w:tab/>
        <w:t>ГОСТ Р 58669-2019 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замыканиях;</w:t>
      </w:r>
    </w:p>
    <w:p w:rsidR="00027302" w:rsidRPr="00D61AD0" w:rsidRDefault="00027302" w:rsidP="008055C7">
      <w:pPr>
        <w:tabs>
          <w:tab w:val="left" w:pos="1134"/>
        </w:tabs>
        <w:ind w:firstLine="709"/>
        <w:jc w:val="both"/>
      </w:pPr>
      <w:r w:rsidRPr="00D61AD0">
        <w:t>30.</w:t>
      </w:r>
      <w:r>
        <w:tab/>
      </w:r>
      <w:r w:rsidRPr="00D61AD0">
        <w:t xml:space="preserve">ГОСТ Р 51583-2014 Защита информации. Порядок создания автоматизированных систем в защищённом исполнении. Общие положения; </w:t>
      </w:r>
    </w:p>
    <w:p w:rsidR="00027302" w:rsidRPr="00D61AD0" w:rsidRDefault="00027302" w:rsidP="008055C7">
      <w:pPr>
        <w:tabs>
          <w:tab w:val="left" w:pos="1134"/>
        </w:tabs>
        <w:ind w:firstLine="709"/>
        <w:jc w:val="both"/>
      </w:pPr>
      <w:r w:rsidRPr="00D61AD0">
        <w:t>31.</w:t>
      </w:r>
      <w:r>
        <w:tab/>
      </w:r>
      <w:r w:rsidRPr="00D61AD0">
        <w:t>ГОСТ Р 51624 Защита информации. Автоматизированные системы в защищенном исполнении. Общие требования;</w:t>
      </w:r>
    </w:p>
    <w:p w:rsidR="00027302" w:rsidRPr="00D61AD0" w:rsidRDefault="00027302" w:rsidP="008055C7">
      <w:pPr>
        <w:tabs>
          <w:tab w:val="left" w:pos="1134"/>
        </w:tabs>
        <w:ind w:firstLine="709"/>
        <w:jc w:val="both"/>
      </w:pPr>
      <w:r w:rsidRPr="00D61AD0">
        <w:t>32.</w:t>
      </w:r>
      <w:r>
        <w:tab/>
      </w:r>
      <w:r w:rsidRPr="00D61AD0">
        <w:t>ГОСТ Р 34.10-2012 Информационная технология. Криптографическая защита информации. Процессы формирования и проверки электронной цифровой подписи;</w:t>
      </w:r>
    </w:p>
    <w:p w:rsidR="00027302" w:rsidRPr="00D61AD0" w:rsidRDefault="00027302" w:rsidP="008055C7">
      <w:pPr>
        <w:tabs>
          <w:tab w:val="left" w:pos="1134"/>
        </w:tabs>
        <w:ind w:firstLine="709"/>
        <w:jc w:val="both"/>
      </w:pPr>
      <w:r w:rsidRPr="00D61AD0">
        <w:t>33.</w:t>
      </w:r>
      <w:r>
        <w:tab/>
      </w:r>
      <w:r w:rsidRPr="00D61AD0">
        <w:t>ГОСТ Р 34.11-2012 Информационная технология. Криптографическая защита информации. Функция хэширования;</w:t>
      </w:r>
    </w:p>
    <w:p w:rsidR="00027302" w:rsidRPr="00D61AD0" w:rsidRDefault="00027302" w:rsidP="008055C7">
      <w:pPr>
        <w:tabs>
          <w:tab w:val="left" w:pos="1134"/>
        </w:tabs>
        <w:ind w:firstLine="709"/>
        <w:jc w:val="both"/>
      </w:pPr>
      <w:r w:rsidRPr="00D61AD0">
        <w:t>34.</w:t>
      </w:r>
      <w:r>
        <w:tab/>
      </w:r>
      <w:r w:rsidRPr="00D61AD0">
        <w:t>ГОСТ Р 56939-2016 Разработка безопасного ПО;</w:t>
      </w:r>
    </w:p>
    <w:p w:rsidR="00027302" w:rsidRPr="00D61AD0" w:rsidRDefault="00027302" w:rsidP="008055C7">
      <w:pPr>
        <w:tabs>
          <w:tab w:val="left" w:pos="1134"/>
        </w:tabs>
        <w:ind w:firstLine="709"/>
        <w:jc w:val="both"/>
      </w:pPr>
      <w:r w:rsidRPr="00D61AD0">
        <w:t>35.</w:t>
      </w:r>
      <w:r>
        <w:tab/>
      </w:r>
      <w:r w:rsidRPr="00D61AD0">
        <w:t>ГОСТ 34.601-90 Информационная технология. Комплекс стандартов на автоматизированные системы. Автоматизированные системы. Стадии создания;</w:t>
      </w:r>
    </w:p>
    <w:p w:rsidR="00027302" w:rsidRPr="00D61AD0" w:rsidRDefault="00027302" w:rsidP="005A6D43">
      <w:pPr>
        <w:tabs>
          <w:tab w:val="left" w:pos="1134"/>
        </w:tabs>
        <w:ind w:firstLine="709"/>
        <w:jc w:val="both"/>
      </w:pPr>
      <w:r w:rsidRPr="00D61AD0">
        <w:t>36.</w:t>
      </w:r>
      <w:r>
        <w:tab/>
      </w:r>
      <w:r w:rsidRPr="00D61AD0">
        <w:t>ГОСТ</w:t>
      </w:r>
      <w:r>
        <w:t> </w:t>
      </w:r>
      <w:r w:rsidRPr="00D61AD0">
        <w:t>34.201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027302" w:rsidRPr="00D61AD0" w:rsidRDefault="00027302" w:rsidP="005A6D43">
      <w:pPr>
        <w:tabs>
          <w:tab w:val="left" w:pos="1134"/>
        </w:tabs>
        <w:ind w:firstLine="709"/>
        <w:jc w:val="both"/>
      </w:pPr>
      <w:r w:rsidRPr="00D61AD0">
        <w:t>37.</w:t>
      </w:r>
      <w:r>
        <w:tab/>
      </w:r>
      <w:r w:rsidRPr="00D61AD0">
        <w:t>ГОСТ</w:t>
      </w:r>
      <w:r>
        <w:t> </w:t>
      </w:r>
      <w:r w:rsidRPr="00D61AD0">
        <w:t>34.602-89 «Комплекс стандартов на автоматизированные системы. Техническое задание на создание автоматизированной системы»;</w:t>
      </w:r>
    </w:p>
    <w:p w:rsidR="00027302" w:rsidRPr="00D61AD0" w:rsidRDefault="00027302" w:rsidP="005A6D43">
      <w:pPr>
        <w:tabs>
          <w:tab w:val="left" w:pos="1134"/>
        </w:tabs>
        <w:ind w:firstLine="709"/>
        <w:jc w:val="both"/>
      </w:pPr>
      <w:r w:rsidRPr="00D61AD0">
        <w:t>38.</w:t>
      </w:r>
      <w:r>
        <w:tab/>
      </w:r>
      <w:r w:rsidRPr="00D61AD0">
        <w:t>ГОСТ</w:t>
      </w:r>
      <w:r>
        <w:t> </w:t>
      </w:r>
      <w:r w:rsidRPr="00D61AD0">
        <w:t>36.603-92 «Информационная технология. Виды испытаний автоматизированных систем»;</w:t>
      </w:r>
    </w:p>
    <w:p w:rsidR="00027302" w:rsidRPr="00D61AD0" w:rsidRDefault="00027302" w:rsidP="005A6D43">
      <w:pPr>
        <w:tabs>
          <w:tab w:val="left" w:pos="1134"/>
        </w:tabs>
        <w:ind w:firstLine="709"/>
        <w:jc w:val="both"/>
      </w:pPr>
      <w:r w:rsidRPr="00D61AD0">
        <w:t>39.</w:t>
      </w:r>
      <w:r>
        <w:tab/>
      </w:r>
      <w:r w:rsidRPr="00D61AD0">
        <w:t>ГОСТ</w:t>
      </w:r>
      <w:r>
        <w:t> </w:t>
      </w:r>
      <w:r w:rsidRPr="00D61AD0">
        <w:t xml:space="preserve">32.201-89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 </w:t>
      </w:r>
    </w:p>
    <w:p w:rsidR="00027302" w:rsidRPr="00D61AD0" w:rsidRDefault="00027302" w:rsidP="005A6D43">
      <w:pPr>
        <w:tabs>
          <w:tab w:val="left" w:pos="1134"/>
        </w:tabs>
        <w:ind w:firstLine="709"/>
        <w:jc w:val="both"/>
      </w:pPr>
      <w:r w:rsidRPr="00D61AD0">
        <w:t>40.</w:t>
      </w:r>
      <w:r>
        <w:tab/>
        <w:t>ГОСТ 34.601-</w:t>
      </w:r>
      <w:r w:rsidRPr="00D61AD0">
        <w:t xml:space="preserve">90 Информационная технология.  Комплекс стандартов на автоматизированные системы. Техническое задание на создание автоматизированной системы; </w:t>
      </w:r>
    </w:p>
    <w:p w:rsidR="00027302" w:rsidRPr="00D61AD0" w:rsidRDefault="00027302" w:rsidP="005A6D43">
      <w:pPr>
        <w:tabs>
          <w:tab w:val="left" w:pos="1134"/>
        </w:tabs>
        <w:ind w:firstLine="709"/>
        <w:jc w:val="both"/>
      </w:pPr>
      <w:r w:rsidRPr="00D61AD0">
        <w:t>41.</w:t>
      </w:r>
      <w:r>
        <w:tab/>
      </w:r>
      <w:r w:rsidRPr="00D61AD0">
        <w:t>РД 50-34.698-90 «Автоматизированные системы. Требования к содержанию документов».</w:t>
      </w:r>
    </w:p>
    <w:p w:rsidR="00027302" w:rsidRPr="00D61AD0" w:rsidRDefault="00027302" w:rsidP="005A6D43">
      <w:pPr>
        <w:tabs>
          <w:tab w:val="left" w:pos="1134"/>
        </w:tabs>
        <w:ind w:firstLine="709"/>
        <w:jc w:val="both"/>
      </w:pPr>
      <w:r w:rsidRPr="00D61AD0">
        <w:t>42.</w:t>
      </w:r>
      <w:r>
        <w:tab/>
      </w:r>
      <w:r w:rsidRPr="00D61AD0">
        <w:t>ГОСТ Р 62443 Сети коммуникационные промышленные. Защищенность (кибербезопасность) сети и системы;</w:t>
      </w:r>
    </w:p>
    <w:p w:rsidR="00027302" w:rsidRPr="00D61AD0" w:rsidRDefault="00027302" w:rsidP="005A6D43">
      <w:pPr>
        <w:tabs>
          <w:tab w:val="left" w:pos="1134"/>
        </w:tabs>
        <w:ind w:firstLine="709"/>
        <w:jc w:val="both"/>
      </w:pPr>
      <w:r w:rsidRPr="00D61AD0">
        <w:t>43.</w:t>
      </w:r>
      <w:r>
        <w:tab/>
      </w:r>
      <w:r w:rsidRPr="00D61AD0">
        <w:t>ГОСТ Р 56938-2016 «Защита информации при использовании технологии виртуализации;</w:t>
      </w:r>
    </w:p>
    <w:p w:rsidR="00027302" w:rsidRPr="00D61AD0" w:rsidRDefault="00027302" w:rsidP="005A6D43">
      <w:pPr>
        <w:tabs>
          <w:tab w:val="left" w:pos="1134"/>
        </w:tabs>
        <w:ind w:firstLine="709"/>
        <w:jc w:val="both"/>
      </w:pPr>
      <w:r w:rsidRPr="00D61AD0">
        <w:t>44.</w:t>
      </w:r>
      <w:r>
        <w:tab/>
      </w:r>
      <w:r w:rsidRPr="00D61AD0">
        <w:t>ГОСТ Р МЭК 61508-1-2012 Функциональная безопасность систем электрических, электронных, программируемых электронных, связанных с безопасностью. Часть 1. Общие требования;</w:t>
      </w:r>
    </w:p>
    <w:p w:rsidR="00027302" w:rsidRPr="00D61AD0" w:rsidRDefault="00027302" w:rsidP="005A6D43">
      <w:pPr>
        <w:tabs>
          <w:tab w:val="left" w:pos="1134"/>
        </w:tabs>
        <w:ind w:firstLine="709"/>
        <w:jc w:val="both"/>
      </w:pPr>
      <w:r w:rsidRPr="00D61AD0">
        <w:t>45.</w:t>
      </w:r>
      <w:r>
        <w:tab/>
      </w:r>
      <w:r w:rsidRPr="00D61AD0">
        <w:t>ГОСТ Р МЭК 61508-2-2012 Функциональная безопасность систем электрических, электронных, программируемых электронных, связанных с безопасностью. Часть 2. Требования к системам;</w:t>
      </w:r>
    </w:p>
    <w:p w:rsidR="00027302" w:rsidRPr="00D61AD0" w:rsidRDefault="00027302" w:rsidP="005A6D43">
      <w:pPr>
        <w:tabs>
          <w:tab w:val="left" w:pos="1134"/>
        </w:tabs>
        <w:ind w:firstLine="709"/>
        <w:jc w:val="both"/>
      </w:pPr>
      <w:r w:rsidRPr="00D61AD0">
        <w:t>46. ГОСТ Р МЭК 61508-3-2012 Функциональная безопасность систем электрических, электронных, программируемых электронных, связанных с безопасностью. Часть 3. Требования к программному обеспечению;</w:t>
      </w:r>
    </w:p>
    <w:p w:rsidR="00027302" w:rsidRPr="00D61AD0" w:rsidRDefault="00027302" w:rsidP="005A6D43">
      <w:pPr>
        <w:tabs>
          <w:tab w:val="left" w:pos="1134"/>
        </w:tabs>
        <w:ind w:firstLine="709"/>
        <w:jc w:val="both"/>
      </w:pPr>
      <w:r w:rsidRPr="00D61AD0">
        <w:t>47.</w:t>
      </w:r>
      <w:r>
        <w:tab/>
      </w:r>
      <w:r w:rsidRPr="00D61AD0">
        <w:t>ГОСТ Р ИСО/МЭК 15408-1-2012 Информационная технология (ИТ). Методы и средства обеспечения безопасности. Критерии оценки безопасности информационных технологий. Часть 1. Введение и общая модель;</w:t>
      </w:r>
    </w:p>
    <w:p w:rsidR="00027302" w:rsidRPr="00D61AD0" w:rsidRDefault="00027302" w:rsidP="005A6D43">
      <w:pPr>
        <w:tabs>
          <w:tab w:val="left" w:pos="1134"/>
        </w:tabs>
        <w:ind w:firstLine="709"/>
        <w:jc w:val="both"/>
      </w:pPr>
      <w:r w:rsidRPr="00D61AD0">
        <w:t>48.</w:t>
      </w:r>
      <w:r>
        <w:tab/>
      </w:r>
      <w:r w:rsidRPr="00D61AD0">
        <w:t>ГОСТ Р ИСО/МЭК 15408-2-2012 Информационная технология (ИТ). Методы и средства обеспечения безопасности. Критерии оценки безопасности информационных технологий. Часть 2. Функциональные компоненты безопасности;</w:t>
      </w:r>
    </w:p>
    <w:p w:rsidR="00027302" w:rsidRPr="00D61AD0" w:rsidRDefault="00027302" w:rsidP="005A6D43">
      <w:pPr>
        <w:tabs>
          <w:tab w:val="left" w:pos="1134"/>
        </w:tabs>
        <w:ind w:firstLine="709"/>
        <w:jc w:val="both"/>
      </w:pPr>
      <w:r w:rsidRPr="00D61AD0">
        <w:t>49.</w:t>
      </w:r>
      <w:r>
        <w:tab/>
      </w:r>
      <w:r w:rsidRPr="00D61AD0">
        <w:t>ГОСТ Р ИСО/МЭК 15408-3-2012 Информационная технология (ИТ). Методы и средства обеспечения безопасности. Критерии оценки безопасности информационных технологий. Часть 3. Компоненты доверия и безопасности;</w:t>
      </w:r>
    </w:p>
    <w:p w:rsidR="00027302" w:rsidRPr="00D61AD0" w:rsidRDefault="00027302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</w:p>
    <w:p w:rsidR="00027302" w:rsidRPr="00D61AD0" w:rsidRDefault="00027302" w:rsidP="00C02F48">
      <w:pPr>
        <w:widowControl w:val="0"/>
        <w:tabs>
          <w:tab w:val="left" w:pos="-4680"/>
        </w:tabs>
        <w:ind w:firstLine="709"/>
        <w:jc w:val="both"/>
        <w:rPr>
          <w:b/>
        </w:rPr>
      </w:pPr>
      <w:r w:rsidRPr="00D61AD0">
        <w:rPr>
          <w:b/>
        </w:rPr>
        <w:t xml:space="preserve">ОРД и НД ПАО «Россети», </w:t>
      </w:r>
      <w:r w:rsidRPr="00D61AD0">
        <w:rPr>
          <w:b/>
          <w:iCs/>
        </w:rPr>
        <w:t>ПАО «</w:t>
      </w:r>
      <w:r>
        <w:rPr>
          <w:b/>
          <w:iCs/>
        </w:rPr>
        <w:t xml:space="preserve">Россети </w:t>
      </w:r>
      <w:r w:rsidRPr="00D61AD0">
        <w:rPr>
          <w:b/>
          <w:iCs/>
        </w:rPr>
        <w:t>Волг</w:t>
      </w:r>
      <w:r>
        <w:rPr>
          <w:b/>
          <w:iCs/>
        </w:rPr>
        <w:t>а</w:t>
      </w:r>
      <w:r w:rsidRPr="00D61AD0">
        <w:rPr>
          <w:b/>
          <w:iCs/>
        </w:rPr>
        <w:t>»,</w:t>
      </w:r>
      <w:r w:rsidRPr="00D61AD0">
        <w:rPr>
          <w:b/>
        </w:rPr>
        <w:t xml:space="preserve"> АО «СО ЕЭС»: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</w:pPr>
      <w:r w:rsidRPr="00D61AD0">
        <w:t>П-</w:t>
      </w:r>
      <w:r>
        <w:t>РВ</w:t>
      </w:r>
      <w:r w:rsidRPr="00D61AD0">
        <w:t>-ВНД-196.</w:t>
      </w:r>
      <w:r>
        <w:t>04</w:t>
      </w:r>
      <w:r w:rsidRPr="00D61AD0">
        <w:t>-</w:t>
      </w:r>
      <w:r>
        <w:t>21</w:t>
      </w:r>
      <w:r w:rsidRPr="00D61AD0">
        <w:t xml:space="preserve"> </w:t>
      </w:r>
      <w:r>
        <w:t>«</w:t>
      </w:r>
      <w:r w:rsidRPr="00D61AD0">
        <w:t xml:space="preserve">Положение ПАО «Россети» </w:t>
      </w:r>
      <w:r>
        <w:t>«О</w:t>
      </w:r>
      <w:r w:rsidRPr="00D61AD0">
        <w:t xml:space="preserve"> </w:t>
      </w:r>
      <w:r>
        <w:t>е</w:t>
      </w:r>
      <w:r w:rsidRPr="00D61AD0">
        <w:t>диной технической политике в электросетевом комплексе</w:t>
      </w:r>
      <w:r>
        <w:t>»</w:t>
      </w:r>
      <w:r w:rsidRPr="00D61AD0">
        <w:t>.</w:t>
      </w:r>
    </w:p>
    <w:p w:rsidR="00027302" w:rsidRPr="00D61AD0" w:rsidRDefault="00027302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контролю состояния заземляющих устройств электроустановок. СТО 56947007-29.130.15.105-2011.</w:t>
      </w:r>
    </w:p>
    <w:p w:rsidR="00027302" w:rsidRPr="00D61AD0" w:rsidRDefault="00027302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Руководящие указания по проектированию заземляющих устройств подстанций напряжением 6-750 кВ. СТО 56947007-29.130.15.114-2012.</w:t>
      </w:r>
    </w:p>
    <w:p w:rsidR="00027302" w:rsidRPr="00D61AD0" w:rsidRDefault="00027302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027302" w:rsidRPr="00D61AD0" w:rsidRDefault="00027302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оценки технического состояния зданий и сооружений объектов. СТО 56947007-29.240.119-2012.</w:t>
      </w:r>
    </w:p>
    <w:p w:rsidR="00027302" w:rsidRPr="00D61AD0" w:rsidRDefault="00027302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027302" w:rsidRPr="00D61AD0" w:rsidRDefault="00027302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опорам шинным на напряжение 35-750 кВ. СТО 56947007-29.080.30.073-2011.</w:t>
      </w:r>
    </w:p>
    <w:p w:rsidR="00027302" w:rsidRPr="00D61AD0" w:rsidRDefault="00027302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выбору изоляции электроустановок. СТО 56947007-29.240.059-2010.</w:t>
      </w:r>
    </w:p>
    <w:p w:rsidR="00027302" w:rsidRPr="00D61AD0" w:rsidRDefault="00027302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Длина пути утечки внешней изоляции электроустановок переменного тока классов напряжения 6-750 кВ. СТО 56947007-29.240.068-2011.</w:t>
      </w:r>
    </w:p>
    <w:p w:rsidR="00027302" w:rsidRPr="00D61AD0" w:rsidRDefault="00027302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Изоляторы подвесные для ВЛ 110-750 кВ. Методы испытаний. СТО 56947007-29.240.069-2011.</w:t>
      </w:r>
    </w:p>
    <w:p w:rsidR="00027302" w:rsidRPr="00D61AD0" w:rsidRDefault="00027302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Изоляция электроустановок в районах с загрязненной атмосферой. Эксплуатация и техническое обслуживание</w:t>
      </w:r>
      <w:r w:rsidRPr="00D61AD0">
        <w:tab/>
        <w:t>. СТО 56947007-29.240.133-2012.</w:t>
      </w:r>
    </w:p>
    <w:p w:rsidR="00027302" w:rsidRPr="00D61AD0" w:rsidRDefault="00027302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:rsidR="00027302" w:rsidRPr="00D61AD0" w:rsidRDefault="00027302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027302" w:rsidRPr="00D61AD0" w:rsidRDefault="00027302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количественной оценке механической надежности действующих воздушных линий напряжением 0,38-10 кВ при гололедно-ветровых нагрузках. СТО 56947007-29.240.50.002-2008.</w:t>
      </w:r>
    </w:p>
    <w:p w:rsidR="00027302" w:rsidRPr="00D61AD0" w:rsidRDefault="00027302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расчету климатических нагрузок в соответствии с ПУЭ-7 и построению карт климатического районирования. СТО 56947007-29.240.055-2010.</w:t>
      </w:r>
    </w:p>
    <w:p w:rsidR="00027302" w:rsidRPr="00D61AD0" w:rsidRDefault="00027302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наведенного напряжения на отключенных воздушных линиях, находящихся вблизи действующих ВЛ. СТО 56947007-29.240.55.018-2009.</w:t>
      </w:r>
    </w:p>
    <w:p w:rsidR="00027302" w:rsidRPr="00D61AD0" w:rsidRDefault="00027302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проектированию многогранных опор и фундаментов к ним для ВЛ напряжением 110-500 кВ. СТО 56947007- 29.240.55.054-2010.</w:t>
      </w:r>
    </w:p>
    <w:p w:rsidR="00027302" w:rsidRPr="00D61AD0" w:rsidRDefault="00027302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оценке эффективности применения стальных многогранных опор и фундаментов для ВЛ напряжением 35-500 кВ. СТО 56947007 -29.240.55.096-2011.</w:t>
      </w:r>
    </w:p>
    <w:p w:rsidR="00027302" w:rsidRPr="00D61AD0" w:rsidRDefault="00027302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027302" w:rsidRPr="00D61AD0" w:rsidRDefault="00027302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D61AD0">
        <w:tab/>
        <w:t>СТО 6947007-29.240.55.168-2014.</w:t>
      </w:r>
    </w:p>
    <w:p w:rsidR="00027302" w:rsidRPr="00D61AD0" w:rsidRDefault="00027302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определению региональных коэффициентов при расчете климатических нагрузок. </w:t>
      </w:r>
      <w:r w:rsidRPr="00D61AD0">
        <w:tab/>
        <w:t>СТО 56947007-29.240.056-2010.</w:t>
      </w:r>
    </w:p>
    <w:p w:rsidR="00027302" w:rsidRPr="00D61AD0" w:rsidRDefault="00027302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027302" w:rsidRPr="00D61AD0" w:rsidRDefault="00027302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Шлейфовые соединения присоединяемые на ВЛ 220-500 кВ. Методы испытаний. СТО 56947007-29.120.10.130-2012.</w:t>
      </w:r>
    </w:p>
    <w:p w:rsidR="00027302" w:rsidRPr="00D61AD0" w:rsidRDefault="00027302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Шлейфовые соединения присоединяемые на ВЛ 220-500 кВ. Типовая методика расчёта длины. СТО 56947007-29.120.10.131-2012.</w:t>
      </w:r>
    </w:p>
    <w:p w:rsidR="00027302" w:rsidRPr="00D61AD0" w:rsidRDefault="00027302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Внутрифазные дистанционные распорки - гасители. Технические требования. СТО 56947007-29.120.10.158-2013.</w:t>
      </w:r>
    </w:p>
    <w:p w:rsidR="00027302" w:rsidRPr="00D61AD0" w:rsidRDefault="00027302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Натяжная арматура для ВЛ. Технические требования. СТО 56947007-29.120.10.061-2010.</w:t>
      </w:r>
    </w:p>
    <w:p w:rsidR="00027302" w:rsidRPr="00D61AD0" w:rsidRDefault="00027302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Поддерживающая арматура для ВЛ. Технические требования. СТО 56947007-29.120.10.062-2010.</w:t>
      </w:r>
    </w:p>
    <w:p w:rsidR="00027302" w:rsidRPr="00D61AD0" w:rsidRDefault="00027302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Соединительная арматура для ВЛ. Технические требования. СТО 56947007-29.120.10.063-2010.</w:t>
      </w:r>
    </w:p>
    <w:p w:rsidR="00027302" w:rsidRPr="00D61AD0" w:rsidRDefault="00027302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Сцепная арматура для ВЛ. Технические требования. СТО 56947007-29.120.10.064-2010.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Контактная арматура для ВЛ. Технические требования. СТО 56947007-29.120.10.065-2010.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Грозозащитные тросы для воздушных линий электропередачи 35-750 кВ. СТО 56947007-29.060.50.015-2008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Траверсы изолирующие полимерные для опор ВЛ 110-220 кВ. Общие технические требования, правила приемки и методы испытаний. СТО 56947007-29.120.90.033-2009.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диагностики состояния фундаментов опор ВЛ методом неразрушающего контроля. СТО 56947007-29.120.95.017-2009.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Типовые технические требования к фундаментам опор 35-750 кВ. </w:t>
      </w:r>
      <w:r w:rsidRPr="00D61AD0">
        <w:br/>
        <w:t>СТО 56947007-29.120.95.089-2011.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поверхностных фундаментов для опор ВЛ и ПС. СТО 56947007- 29.120.95-049-2010.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фундаментов из винтовых свай. СТО 56947007- 29.120.95-050-2010.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применению сигнализаторов гололёда (СГ) и прогнозированию гололёдоопасной обстановки. СТО 56947007-29.240.55.113-2012.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климатических нагрузок на ВЛ с учетом ее длины</w:t>
      </w:r>
      <w:r w:rsidRPr="00D61AD0">
        <w:tab/>
        <w:t>, СТО 56947007-29.240.057-2010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СТО 56947007-29.060.20.103-2011.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кабельным системам 110, 220, 330, 500 кВ. СТО 56947007-29.230.20.087-2011.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эксплуатации силовых маслонаполненных кабельных линий напряжением 110-500 кВ</w:t>
      </w:r>
      <w:r w:rsidRPr="00D61AD0">
        <w:tab/>
        <w:t>. СТО 56947007-29.240.85.046-2010.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Нормы технологического проектирования подстанций переменного тока с высшим напряжением 35-750 кВ (НТП ПС). СТО 56947007-29.240.10.248-2017.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Схемы принципиальные электрические распределительных устройств подстанций 35-750 кВ. Типовые решения. СТО 56947007-29.240.30.010-2008.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Рекомендации по применению типовых принципиальных электрических схем распределительных устройств подстанции 35-750 кВ. СТО 56947007-29.240.30.047-2010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Правила проведения расчетов затрат на строительство подстанций с применением КРУЭ. СТО 56947007-29.240.35.146-2013.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КРУЭ на номинальные напряжения 6-35 кВ. Типовые технические требования. СТО 56947007-29.240.35.164-2014.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Руководящий документ по проектированию жесткой ошиновки ОРУ и ЗРУ 110-500 кВ. СТО 56947007-29.060.10.005-2008.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расчету и испытаниям жесткой ошиновки ОРУ и ЗРУ 110-500 кВ. СТО 56947007-29.060.10.006-2008.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программы и методики квалификационных, периодических и приемосдаточных испытаний жесткой ошиновки ОРУ И ЗРУ 110-500 кВ. СТО 56947007-29.060.10.117-2012.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Токопроводы с литой (твёрдой) изоляцией на напряжение 6-35 кВ. </w:t>
      </w:r>
      <w:r w:rsidRPr="00D61AD0">
        <w:br/>
        <w:t>СТО 56947007-29.120.60.106-2011.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Токопроводы элегазовые на напряжение 110-500 кВ. Технические требования. СТО 56947007-29.120.60.115-2012.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Инструкция по эксплуатации трансформаторов. СТО 56947007-29.180.01.116-2012.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7C1E55">
        <w:rPr>
          <w:spacing w:val="-4"/>
        </w:rPr>
        <w:t>Типовые технические требования к высоковольтным вводам классов напряжения 10 - 750 кB.</w:t>
      </w:r>
      <w:r w:rsidRPr="00D61AD0">
        <w:t xml:space="preserve"> СТО 56947007-29.080.20.088-2011.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Реакторы токоограничивающие на номинальное напряжение 6-500 кВ. Типовые технические требования. СТО 56947007-29.180.04.165-2014.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шунтирующим реакторам 500 кВ. СТО 56947007-29.180.078-2011.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Выключатели-разъединители 110-330 кВ. Методические указания по применению. Схемные решения. СТО 56947007-29.130.01.145-2013.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Разъединители класса напряжения 220 кВ. Типовые технические требования. СТО 56947007-29.130.10.027-2009.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Выключатели переменного тока </w:t>
      </w:r>
      <w:r>
        <w:t xml:space="preserve">на напряжение от 3 до 1150 кВ. </w:t>
      </w:r>
      <w:r w:rsidRPr="00D61AD0">
        <w:t>Указания по выбору. СТО 56947007-29.130.10.095-2011.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Вакуумные выключатели на номинальные напряжения 110 и 220 кВ. Типовые технические требования. СТО 56947007-29.130.10.166-2014.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Трансформаторы тока на напряжения 330, 500 и 750 кВ. Типовые технические требования. СТО 56947007-17.220.21.162-2014.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технические требования к комбинированным трансформаторам тока и напряжения 110 и 220 кВ. СТО 56947007-29.180.080-2011.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Ограничители перенапряжений нелинейные класса напряжения 220 кВ. Типовые технические требования. СТО 56947007-29.130.10.025-2009.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Руководство по проектированию систем оперативного постоянного тока (СОПТ) ПС ЕНЭС. СТО 56947007-29.120.40.093-2011.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Типовые технические требования к конденсаторам связи. </w:t>
      </w:r>
      <w:r w:rsidRPr="00D61AD0">
        <w:br/>
        <w:t>СТО 56947007-29.230.99.086-2011.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D61AD0">
        <w:br/>
        <w:t>СТО 56947007-29.180.010.070-2011.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определению содержания газов, растворенных в трансформаторном масле. СТО 56947007-29.180.010.094-2011.</w:t>
      </w:r>
    </w:p>
    <w:p w:rsidR="00027302" w:rsidRPr="004337E5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pacing w:val="-4"/>
        </w:rPr>
      </w:pPr>
      <w:r w:rsidRPr="004337E5">
        <w:rPr>
          <w:spacing w:val="-4"/>
        </w:rPr>
        <w:t>Методические указания по проведению расчетов для выбора типа,параметров и мест установки устройств компенсации реактивной мощности в ЕНЭС. СТО 56947007-29.180.02.140-2012.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Методика оценки технико-экономической эффективности применения устройств FACTS в ЕНЭС России. СТО 56947007-29.240.019-2009.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дифференциально-фазной защиты производства GE Multilin (L60). СТО 56947007-29.120.70.031-2009.</w:t>
      </w:r>
    </w:p>
    <w:p w:rsidR="00027302" w:rsidRPr="00D61AD0" w:rsidRDefault="00027302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СТО 56947007-29.120.70.032-2009.</w:t>
      </w:r>
    </w:p>
    <w:p w:rsidR="00027302" w:rsidRPr="00D61AD0" w:rsidRDefault="00027302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Требования к шкафам управления и РЗА с микропроцессорными устройствами. СТО</w:t>
      </w:r>
      <w:r>
        <w:t> </w:t>
      </w:r>
      <w:r w:rsidRPr="00D61AD0">
        <w:t>56947007-29.120.70.042-2010.</w:t>
      </w:r>
    </w:p>
    <w:p w:rsidR="00027302" w:rsidRPr="00D61AD0" w:rsidRDefault="00027302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027302" w:rsidRPr="00D61AD0" w:rsidRDefault="00027302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027302" w:rsidRPr="00D61AD0" w:rsidRDefault="00027302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027302" w:rsidRPr="00D61AD0" w:rsidRDefault="00027302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оборудования подстанций  производства компании «GE Multilin».</w:t>
      </w:r>
      <w:r w:rsidRPr="00D61AD0">
        <w:br/>
        <w:t xml:space="preserve"> СТО 56947007-29.120.70.109-2011.</w:t>
      </w:r>
    </w:p>
    <w:p w:rsidR="00027302" w:rsidRPr="00D61AD0" w:rsidRDefault="00027302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РЗА серии SIPROTEC (Siemens AG) автотрансформаторов ВН 220-750 кВ. </w:t>
      </w:r>
      <w:r w:rsidRPr="00D61AD0">
        <w:br/>
        <w:t>СТО 56947007-29.120.70.135-2012.</w:t>
      </w:r>
    </w:p>
    <w:p w:rsidR="00027302" w:rsidRPr="00D61AD0" w:rsidRDefault="00027302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 серии SIPROTEC (Siemens AG) дифференциальной токовой защиты шин </w:t>
      </w:r>
      <w:r w:rsidRPr="00D61AD0">
        <w:br/>
        <w:t>110-750 кВ. СТО 56947007-29.120.70.136-2012.</w:t>
      </w:r>
    </w:p>
    <w:p w:rsidR="00027302" w:rsidRPr="00D61AD0" w:rsidRDefault="00027302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Методические указания по выбору параметров срабатывания устройств РЗА серии SIPROTEC (Siemens AG) трансформаторов с высшим напряжением 110-220 кВ. СТО 56947007-29.120.70.137-2012.</w:t>
      </w:r>
    </w:p>
    <w:p w:rsidR="00027302" w:rsidRPr="00D61AD0" w:rsidRDefault="00027302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Методические указания по выбору параметров срабатывания устройств РЗА серии SIPROTEC (Siemens AG) шунтирующих реакторов 110-750 кВ. </w:t>
      </w:r>
      <w:r w:rsidRPr="00D61AD0">
        <w:br/>
        <w:t>СТО 56947007-29.120.70.138-2012.</w:t>
      </w:r>
    </w:p>
    <w:p w:rsidR="00027302" w:rsidRPr="00D61AD0" w:rsidRDefault="00027302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Устройства РЗА присоединений 110-220 кВ. Типовые технические требования в составе закупочной документации. СТО 56947007-33.040.20.022-2009.</w:t>
      </w:r>
    </w:p>
    <w:p w:rsidR="00027302" w:rsidRPr="00D61AD0" w:rsidRDefault="00027302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027302" w:rsidRPr="00D61AD0" w:rsidRDefault="00027302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СТО 59012820.29.240.001-2011.</w:t>
      </w:r>
    </w:p>
    <w:p w:rsidR="00027302" w:rsidRPr="00D61AD0" w:rsidRDefault="00027302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Аттестационные требования к устройствам противоаварийной автоматики (ПА). СТО 56947007-33.040.20.123-2012.</w:t>
      </w:r>
    </w:p>
    <w:p w:rsidR="00027302" w:rsidRPr="00D61AD0" w:rsidRDefault="00027302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Типовые алгоритмы локальных устройств противоаварийной автоматики (ПА) (ФОЛ, ФОДЛ, ФОТ, ФОДТ, ФОБ). СТО 56947007-33.040.20.142-2013.</w:t>
      </w:r>
    </w:p>
    <w:p w:rsidR="00027302" w:rsidRPr="00D61AD0" w:rsidRDefault="00027302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D61AD0">
        <w:br/>
        <w:t>СТО 56947007-29.240.55.159-2013.</w:t>
      </w:r>
    </w:p>
    <w:p w:rsidR="00027302" w:rsidRPr="00D61AD0" w:rsidRDefault="00027302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:rsidR="00027302" w:rsidRPr="00D61AD0" w:rsidRDefault="00027302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и методика испытаний автоматизированной информационно-</w:t>
      </w:r>
      <w:r w:rsidRPr="00017EF7">
        <w:rPr>
          <w:spacing w:val="-4"/>
        </w:rPr>
        <w:t>измерительной системы коммерческого учета электроэнергии (АИИС КУЭ) подстанций 35-750 кВ.</w:t>
      </w:r>
      <w:r w:rsidRPr="00D61AD0">
        <w:t xml:space="preserve"> СТО 56947007- 35.240.01.107-2011.</w:t>
      </w:r>
    </w:p>
    <w:p w:rsidR="00027302" w:rsidRPr="00D61AD0" w:rsidRDefault="00027302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приемо-сдаточных испытаний АСУ ТП законченных строительством подстанций. СТО 56947007-25.040.40.012-2008.</w:t>
      </w:r>
    </w:p>
    <w:p w:rsidR="00027302" w:rsidRPr="00D61AD0" w:rsidRDefault="00027302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</w:pPr>
      <w:r w:rsidRPr="00D61AD0"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СТО 56947007-29.240.036-2009.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Информационно-технологическая инфраструктура подстанций. Типовые технические решения. СТО 56947007-29.240.10.167-2014.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Руководящие указания по выбору частот высокочастотных каналов по линям электропередачи 35,110,220,330,500 и 750 кВ. СТО 56947007-33.060.40.045-2010.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параметров и выбору схем высокочастотных трактов по линиям электропередачи 35-750 кВ переменного тока. СТО 56947007-33.060.40.052-2010.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Нормы проектирования систем ВЧ связи. СТО 56947007-33.060.40.108-2011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Общие технические требования к устройствам обработки и присоединения каналов ВЧ связи по ВЛ 35-750 кВ. СТО 56947007-33.060.40.125-2012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решения по системам ВЧ связи. СТО 56947007-33.060.40.134-2012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Подготовка и проведение противоаварийных тренировок с диспетчерским персоналом. СТО 59012820.27010.002-2011.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Нормативы комплектования автотранспортными средствами, спецмеханизмами и тракторами для технического обслуживания и ремонта объектов ЕНЭС. СТО 56947007-29.240.132-2012.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Типовой порядок организации и проведения метрологического обеспечения информационно-измерительных систем в ОАО "ФСК ЕЭС". СТО 56947007-29.240.126-2012.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Аккумуляторы и аккумуляторные установки большой мощности. </w:t>
      </w:r>
      <w:r w:rsidRPr="00D61AD0">
        <w:br/>
        <w:t>СТО 56947007-29.240.90.183-2014.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трансформаторам тока 110 и 220 кВ. СТО 56947007-29.180.085-2011.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разъединителям классов напряжения 6-750 кВ. СТО 56947007-29.130.10.077-2011.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КРУ классов напряжения 6-35 кВ. СТО 56947007-29.130.20.104-2011.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изоляторам линейным подвесным полимерным. СТО 56947007-29.080.15.097-2011.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изоляторам линейным подвесным тарельчатым. СТО 56947007-29.080.10.081-2011.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проводам неизолированным нормальной конструкции. СТО 56947007-29.060.10.079-2011.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Спиральная арматура для ВЛ. Технические требования. СТО 56947007-29.120.10.067-2010.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ограничителям перенапряжения классов напряжения 6-750 кВ. СТО 56947007-29.120.50.076-2011.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Выключатели элегазовые колонковые класса напряжения 220 кВ. Типовые технические требования. СТО 56947007-29.130.15.026-2009.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силовым трансформаторам 6-35 кВ для распределительных электрических сетей. СТО 56947007-29.180.074-2011.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емкостным трансформаторам напряжения 110 и 220 кВ. СТО 56947007-29.180.082-2011.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электромагнитным трансформаторам напряжения 110 и 220 кВ. СТО 56947007-29.180.084-2011.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Шлейфовые соединения присоединяемые на ВЛ 220-500 кВ. Общие технические требования. СТО 56947007-29.120.10.129-2012.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Жёсткая ошиновка на номинальные напряжения 35-750 кВ. Типовые технические требования. </w:t>
      </w:r>
      <w:r w:rsidRPr="00D61AD0">
        <w:tab/>
        <w:t>СТО 56947007-29.060.10.163-2014.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Газоизолированные линии в электроустановках 110-500 кВ. Типовые технические требования. </w:t>
      </w:r>
      <w:r w:rsidRPr="00D61AD0">
        <w:tab/>
        <w:t>СТО 56947007-29.240.01.182-2014.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трансформаторные подстанции блочные. Типовые технические требования. </w:t>
      </w:r>
      <w:r w:rsidRPr="00D61AD0">
        <w:tab/>
        <w:t>СТО 56947007-29.240.25.161-2014.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«ABB»,«GE MULTILIN» И «ALSTOM GRID»/«AREVA» для батарей статических конденсаторов. СТО 56947007-29.120.70.186-2014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</w:t>
      </w:r>
      <w:r>
        <w:t xml:space="preserve"> </w:t>
      </w:r>
      <w:r w:rsidRPr="00D61AD0">
        <w:t>СТО 56947007-29.120.70.187-2014.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распределительные устройства с элегазовой изоляцией в металлической оболочке (КРУЭ) 110 кВ и выше. Общие технические условия. </w:t>
      </w:r>
      <w:r w:rsidRPr="00D61AD0">
        <w:br/>
        <w:t>СТО 56947007-29.240.35.184-2014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Типовые технические требования к КРУЭ классов напряжения </w:t>
      </w:r>
      <w:r w:rsidRPr="00D61AD0">
        <w:br/>
        <w:t>110-500 кВ. СТО 56947007-29.130.10.090-2011.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Управляемые шунтирующие реакторы для электрических сетей напряжением 110-500 кВ. Типовые технические требования. СТО 56947007-29.180.03.198-2015.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D61AD0">
        <w:br/>
        <w:t>110 - 750 кB. СТО 56947007-29.180.091-2011.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требования к элегазовым выключателям напряжением 10-750 кВ. СТО 56947007-29.130.10.083-2011.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Системы оперативного постоянного тока подстанций. Технические требования. СТО 56947007-29.120.40.041-2010.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кВ. СТО 56947007-29.120.70.196-2014.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Методические указания по применению ОПН на ВЛ 6 – 750 кВ, </w:t>
      </w:r>
      <w:r w:rsidRPr="00D61AD0">
        <w:br/>
        <w:t>СТО 56947007-29.130.10.197-2015.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Нормы технологического проектирования воздушных линий электропередачи напряжением 35 – 750 кВ. СТО 56947007-29.240.55.192-2014.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Стальные многогранные опоры ВЛ 35 – 500 кВ. Технические требования. СТО 56947007-29.240.55.199-2015.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подготовки и проведения противоаварийных и ситуационных тренировок. СТО 34.01-33-002-2014.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ведения оперативных переговоров и передачи оперативных сообщений. СТО 34.01-33-001-2014.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проведения работы с персоналом ОАО «Россети». I часть: «Порядок проверки знаний». СТО 34.01-29-001-2014.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Установки противопожарной защиты общие технические требования. СТО 34.01-27.3-001-2014.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56947007-33.180.10.174-2014.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56947007-33.180.10.175-2014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</w:t>
      </w:r>
      <w:r>
        <w:t xml:space="preserve"> </w:t>
      </w:r>
      <w:r w:rsidRPr="00D61AD0">
        <w:t>СТО 56947007-33.180.10.176-2014.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СТО 56947007-29.240.003-2008.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расследования и учёта пожаров в электросетевом комплексе ОАО «Россети». СТО 34.01-1.2-001-2014.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Правила пожарной безопасности в электросетевом комплексе </w:t>
      </w:r>
      <w:r w:rsidRPr="00D61AD0">
        <w:br/>
        <w:t>ОАО «Россети». Общие технические требования. СТО 34.01-27.1-001-2014.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проектированию ВЛ 110-220 кВ с применением композитных опор. СТО 34.01-2.2-001-2015.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</w:t>
      </w:r>
      <w:r w:rsidRPr="00D61AD0">
        <w:tab/>
        <w:t>. СТО 34.01-2.2-003-2015.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СТО 34.01-2.2-004-2015.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Птицезащитные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Птицезащитные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проведению многофакторных ускоренных испытаний на старение изоляторов опорных полимерных на напряжение 110-220 кВ. СТО 56947007-29.240.10.179-2014.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защите от резонансных повышений напряжения в электроустановках 6-750 кВ. СТО 56947007-29.240.10.191-2014.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Руководство по эксплуатации каналов высокочастотной связи по линиям электропередачи 35-750 кВ. СТО 56947007-33.060.40.178-2014.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Силовые кабельные линии напряжением 110-500 кВ. Условия создания. Нормы и требования. СТО 56947007-29.060.20.071-2011.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Типовая инструкция по организации и производству работ в устройствах релейной защиты и электроавтоматики подстанций. СТО 56947007-33.040.20.181-2014.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Электрогенераторные установки с двигателями внутреннего сгорания. Типовые технические требования. СТО 34.01-3.2-006-2015.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СТО 34.01-24-002-2015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Опоры воздушных линий электропередачи металлические решётчатые. Общие технические требования. СТО 34.01-2.2-008-2016.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Арматура для воздушных линий электропередачи напряжением 6-110 кВ с защищенными проводами. Общие технические требования. СТО 34.01-2.2-009-2016.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Комплектные трансформаторные подстанции 6-20/0,4 кВ. Общие технические требования. </w:t>
      </w:r>
      <w:r w:rsidRPr="00D61AD0">
        <w:tab/>
        <w:t>СТО 34.01-3.1-001-2016.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 xml:space="preserve">Трансформаторы тока на классы напряжения 6-35 кВ. Общие технические требования. </w:t>
      </w:r>
      <w:r w:rsidRPr="00D61AD0">
        <w:tab/>
        <w:t>СТО 34.01-3.2-001-2016.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Электромагнитные трансформаторы напряжения класса напряжения 330, 500 и 750 кВ. Общие технические требования.</w:t>
      </w:r>
      <w:r w:rsidRPr="00D61AD0">
        <w:tab/>
        <w:t xml:space="preserve"> СТО 34.01-3.2-002-2016.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Выключатели элегазовые колонковые класса напряжения 110 кВ. Общие технические требования. СТО 34.01-3.2-003-2016.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Реклоузеры 6-35 кВ. Общие технические требования. СТО 34.01-3.2-004-2016.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Камеры сборные одностороннего обслуживания. Общие технические требования. СТО 34.01-3.2-005-2016.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Устройства определения места повреждения воздушных линий электропередачи. Общие технические требования</w:t>
      </w:r>
      <w:r w:rsidRPr="00D61AD0">
        <w:tab/>
        <w:t>. СТО 34.01-4.1-001-2016.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выбору оборудования СОПТ. СТО-56947007-29.120.40.216-2016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НПП ЭКРА, ABB, GE Multilin и ALSTOM Grid/AREVA для ВЛ и КЛ с односторонним питанием напряжением 110-330 кВ. СТО-56947007-29.120.70.200-2015.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Низковольтные комплектные устройства. Типовые технические требования. СТО-56947007-29.130.20.201-2015.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Трансформаторы сухие на напряжение 6-35 кВ. Типовые технические требования. СТО-56947007-29.180.01.206-2015.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Методика измерения частичных разрядов в маслобарьерной изоляции силового трансформаторного оборудования</w:t>
      </w:r>
      <w:r w:rsidRPr="00D61AD0">
        <w:tab/>
        <w:t>. СТО-56947007-29.180.01.207-2015.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Методические указания по подтверждению устойчивости обмоток силовых трансформаторов к распрессовке в эксплуатации. СТО-56947007-29.180.01.212-2016.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Контроллеры присоединения. Типовые технические требования. СТО-56947007-29.200.80.210-2015.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Щиты собственных нужд. Типовые технические требования. СТО-56947007-29.240.40.202-2015.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Кабельные системы на напряжение 0,66-35 кВ. Типовые технические требования. СТО-56947007-29.240.65.205-2015.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транкинговых систем подвижной радиосвязи. СТО-56947007-33.060.20.215-2016.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радиорелейных линий передачи синхронной (SDH) и плезиохронной цифровой иерархий (PDH). СТО-56947007-33.060.65.214-2016.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формы по разработке Схем развития электрических сетей 35 кВ и ниже.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воздушных линий электропередачи. Общие технические требования. СТО 34.01-2.2-012-2016.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воздушных линий электропередачи. Правила приемки и методы испытаний. СТО 34.01-2.2-013-2016.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Область применения и порядок смешения трансформаторных масел. СТ-ИА-30.2-2.1-27-02-2016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Типовые технические решения подстанций 6-110 кВ. СТО 34.01-3.1-002-2016.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Изоляторы линейные подвесные тарельчатые стеклянные. Правила приемки и методы испытаний. СТО 34.01-2.2-014-2016.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Изоляторы линейные подвесные тарельчатые стеклянные. Общие технические требования. СТО 34.01-2.2-015-2016.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Положение о системе калибровки средств измерений группы компаний Россети. СТО 34.01-39.2-001-2016.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СТО 34.01-39.5-004-2016.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Маркеры для воздушных линий электропередачи. Маркировка опор и пролетов ВЛ. СТО 34.01-2.2-016-2016</w:t>
      </w:r>
    </w:p>
    <w:p w:rsidR="00027302" w:rsidRPr="00D61AD0" w:rsidRDefault="00027302" w:rsidP="00033489">
      <w:pPr>
        <w:numPr>
          <w:ilvl w:val="0"/>
          <w:numId w:val="10"/>
        </w:numPr>
        <w:ind w:left="0" w:firstLine="709"/>
        <w:contextualSpacing/>
        <w:jc w:val="both"/>
      </w:pPr>
      <w:r w:rsidRPr="00D61AD0"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  <w:tab w:val="left" w:pos="1276"/>
        </w:tabs>
        <w:ind w:left="0" w:firstLine="709"/>
        <w:jc w:val="both"/>
        <w:rPr>
          <w:i/>
        </w:rPr>
      </w:pPr>
      <w:r w:rsidRPr="00D61AD0">
        <w:t>Альбомы: «ОРУ 110 кВ. Типовые проектные решения», «ОРУ 220 кВ. Типовые проектные решения» утвержденные приказом ОАО «ФСК ЕЭС» от 01.09.2014 № 373 «Об утверждении материалов типовых проектных решений». (</w:t>
      </w:r>
      <w:r w:rsidRPr="00D61AD0">
        <w:rPr>
          <w:i/>
        </w:rPr>
        <w:t>Документы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пунктов))</w:t>
      </w:r>
    </w:p>
    <w:p w:rsidR="00027302" w:rsidRPr="00E7258B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E7258B">
        <w:t>Стандарт организации АО «СО ЕЭС» «Релейная защита и автоматика. Автоматическое противоаварийное управление режимами энергосистем. Противоаварийная автоматика Нормы и требования», СТО 59012820.29.020.004-2018.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60870-5-101.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rPr>
          <w:bCs/>
        </w:rPr>
        <w:t>П</w:t>
      </w:r>
      <w:r w:rsidRPr="00D61AD0">
        <w:t>ротокол заочного заседания Технического совета ОАО «ФСК ЕЭС» от 14.03.2014 № 3 по вопросу организации АПВ кабельно-воздушных ЛЭП 110 кВ и выше (направлен письмом ОАО «ФСК ЕЭС» от 03.03.2015 №ДВ-1187).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«Методические указания по проектированию строительства, реконструкции и технического перевооружения ВЛ 35–220 кВ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027302" w:rsidRPr="00D61AD0" w:rsidRDefault="00027302" w:rsidP="00041FE9">
      <w:pPr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СТП-МРСК-16-1791.01-14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«МРСК Волги».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34.01-39.5-003-2016 Регламент метрологического обеспечения Группы компаний Россети.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>
        <w:t>Р-РВ-17-1279</w:t>
      </w:r>
      <w:r w:rsidRPr="00D61AD0">
        <w:t>.**-** Регламент формирования сметной стоимости объектов нового строительства, расширения, реконструкции, технического перевооружения ПАО «</w:t>
      </w:r>
      <w:r w:rsidRPr="00554B96">
        <w:rPr>
          <w:color w:val="0000FF"/>
        </w:rPr>
        <w:t>Россети Волга</w:t>
      </w:r>
      <w:r w:rsidRPr="00D61AD0">
        <w:t>».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Пор-МРСК-17-1827.**-** Порядок осуществления строительного контроля на объектах электросетевого комплекса ПАО «МРСК Волги».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П-МРСК-21-040.**-**  Положение о корпоративном стиле оформления производственных объектов ПАО «МРСК Волги».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М-МРСК-27-234.**-** «Модель обеспечения безопасности и антитеррористической защищенности объектов ПАО «МРСК Волги.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34.01-21.1-001-2017 «Распределительные электрические сети напряжением 0,4-110кВ. Требования к технологическому проектированию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К-МРСК-ВНД-327.**-**. Концепция развития релейной защиты и автоматики электросетевого комплекса.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34.01-4.1-002-2017 «Регистраторы аварийных событий. Технические требования».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34.01-4.1-004-2018 «ВЧ аппаратура для РЗА. Технические требования к ВЧ аппаратуре разных производителей для обеспечения совместной работы в одном ВЧ канале».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34.01-6.1-002-2016. Программно-технические комплексы подстанций 35-110 (150) кВ. Общие технические требования.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34.01-6.1-001-2016. Программно-технические комплексы подстанций 6-10 (20) кВ. Общие технические требования.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>
        <w:t>Соглашение №СТВ-5/2020</w:t>
      </w:r>
      <w:r w:rsidRPr="00D61AD0">
        <w:t xml:space="preserve"> о технологическом взаимодействии между АО «СО ЕЭС» и ПАО «МРСК Волги» в целях обеспечения надежности функционирования ЕЭС России от 2</w:t>
      </w:r>
      <w:r>
        <w:t>5</w:t>
      </w:r>
      <w:r w:rsidRPr="00D61AD0">
        <w:t>.0</w:t>
      </w:r>
      <w:r>
        <w:t>2</w:t>
      </w:r>
      <w:r w:rsidRPr="00D61AD0">
        <w:t>.20</w:t>
      </w:r>
      <w:r>
        <w:t>20</w:t>
      </w:r>
      <w:r w:rsidRPr="00D61AD0">
        <w:t xml:space="preserve"> г.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Распоряжение ПАО «Россети» от 01.04.2016 № 140 «Об утверждении минимальных требований к информационной безопасности АСТУ».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СТО-МРСК-ВНД-241.**-** Автоматизированные системы оперативно-технологического и ситуационного управления.</w:t>
      </w:r>
    </w:p>
    <w:p w:rsidR="00027302" w:rsidRPr="00DC403E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pacing w:val="-4"/>
        </w:rPr>
      </w:pPr>
      <w:r w:rsidRPr="00DC403E">
        <w:rPr>
          <w:spacing w:val="-4"/>
        </w:rPr>
        <w:t>Т-МРСК-ВНД-600.**-** «Требования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«Россети», утв. распоряжением ПАО «Россети» от 30.05.2017 г. № 282р.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ТТ-МРСК-27-2135.**-** Минимально необходимые организационные и технические требования к обеспечению информационной безопасности АСТУ, используемых для функционирования электросетевого комплекса ПАО «МРСК Волги».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Распоряжение ПАО «Россети» №121р от 25.05.2020 г. «Об утверждении технических требований к компонентам цифровой сети».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ТР-МРСК-ВНД-755.**-** «Технологический реестр по основным направлениям инновационного развития ПАО «Россети».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34.01-21-004-2019 «Цифровой питающий центр. Требования к технологическому проектированию цифровых подстанций напряжением 110-220кВ и узловых цифровых подстанций напряжением 35 кВ».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Протокол заочного совещания АО «СО ЕЭС» и ПАО «Россети» по вопросу внедрения в ЕЭС России «Цифровых подстанций» от 06.05.2019 г. (письмо ПАО «Россети» от 04.06.2019 г. №МА/116/647)</w:t>
      </w:r>
    </w:p>
    <w:p w:rsidR="00027302" w:rsidRPr="00D61AD0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Т-МРСК-ВНД-857.**-** «Требования к информационным знакам, размещаемым на подстанциях и линиях электропередачи. Стиль, информационное наполнение, материалы и способы крепления».</w:t>
      </w:r>
    </w:p>
    <w:p w:rsidR="00027302" w:rsidRDefault="00027302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</w:pPr>
      <w:r w:rsidRPr="00D61AD0">
        <w:t>Мр-МРСК-20-1685.01-13 «Методические рекомендации по выбору и обоснованию типовых проектных решений прокладки ВОЛС-ВЛ».</w:t>
      </w:r>
    </w:p>
    <w:p w:rsidR="00027302" w:rsidRPr="00BA3D9E" w:rsidRDefault="00027302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</w:pPr>
      <w:r>
        <w:t xml:space="preserve"> Изменения №1 в Типовое соглашение о технологическом взаимодействии в целях обеспечения надежности функционирования ЕЭС России между АО «СО ЕЭС» и территориальной сетевой организацией, являющейся дочерним обществом ПАО «Россети» от 01.12.2020 г.</w:t>
      </w:r>
    </w:p>
    <w:p w:rsidR="00027302" w:rsidRDefault="00027302">
      <w:pPr>
        <w:rPr>
          <w:b/>
        </w:rPr>
      </w:pPr>
      <w:r>
        <w:rPr>
          <w:b/>
        </w:rPr>
        <w:br w:type="page"/>
      </w:r>
    </w:p>
    <w:p w:rsidR="00027302" w:rsidRPr="007C1A82" w:rsidRDefault="00027302" w:rsidP="00BA3D9E">
      <w:pPr>
        <w:widowControl w:val="0"/>
        <w:ind w:left="6237"/>
        <w:jc w:val="right"/>
      </w:pPr>
      <w:r w:rsidRPr="007C1A82">
        <w:t xml:space="preserve">Приложение </w:t>
      </w:r>
      <w:r>
        <w:t>2</w:t>
      </w:r>
      <w:r w:rsidRPr="007C1A82">
        <w:t xml:space="preserve">  </w:t>
      </w:r>
    </w:p>
    <w:p w:rsidR="00027302" w:rsidRDefault="00027302" w:rsidP="00BA3D9E">
      <w:pPr>
        <w:jc w:val="right"/>
        <w:rPr>
          <w:b/>
        </w:rPr>
      </w:pPr>
      <w:r w:rsidRPr="007C1A82">
        <w:t>к Заданию на проектирование</w:t>
      </w:r>
    </w:p>
    <w:p w:rsidR="00027302" w:rsidRDefault="00027302" w:rsidP="00BA3D9E">
      <w:pPr>
        <w:jc w:val="right"/>
        <w:rPr>
          <w:b/>
          <w:i/>
        </w:rPr>
      </w:pPr>
    </w:p>
    <w:p w:rsidR="00027302" w:rsidRDefault="00027302" w:rsidP="0017627E">
      <w:pPr>
        <w:tabs>
          <w:tab w:val="left" w:pos="1418"/>
          <w:tab w:val="left" w:pos="1701"/>
        </w:tabs>
        <w:jc w:val="center"/>
        <w:rPr>
          <w:b/>
          <w:i/>
        </w:rPr>
      </w:pPr>
      <w:r w:rsidRPr="00BA3D9E">
        <w:rPr>
          <w:b/>
          <w:i/>
        </w:rPr>
        <w:t>Требования к подрядчику/субподрядчику по объекту проектирования</w:t>
      </w:r>
    </w:p>
    <w:p w:rsidR="00027302" w:rsidRDefault="00027302" w:rsidP="0017627E">
      <w:pPr>
        <w:jc w:val="center"/>
        <w:rPr>
          <w:b/>
          <w:i/>
        </w:rPr>
      </w:pPr>
      <w:r w:rsidRPr="00A416F2">
        <w:rPr>
          <w:b/>
          <w:bCs/>
          <w:noProof/>
        </w:rPr>
        <w:t>Строительство ВЛ-0,4 кВ от ВЛ-0,4 кВ ТП-10/0,4 кВ №811 в с. Ивановка Пензенского района (Королев А.А.) (под ключ)</w:t>
      </w:r>
    </w:p>
    <w:p w:rsidR="00027302" w:rsidRDefault="00027302" w:rsidP="0017627E">
      <w:pPr>
        <w:jc w:val="center"/>
      </w:pPr>
      <w:r w:rsidRPr="00BA3D9E">
        <w:rPr>
          <w:b/>
          <w:i/>
        </w:rPr>
        <w:t>для составления закупочной документации</w:t>
      </w:r>
    </w:p>
    <w:p w:rsidR="00027302" w:rsidRDefault="00027302" w:rsidP="0017627E"/>
    <w:p w:rsidR="00027302" w:rsidRPr="0017627E" w:rsidRDefault="00027302" w:rsidP="00EB68F5">
      <w:pPr>
        <w:tabs>
          <w:tab w:val="left" w:pos="0"/>
        </w:tabs>
        <w:rPr>
          <w:i/>
        </w:rPr>
      </w:pPr>
      <w:r w:rsidRPr="0017627E">
        <w:rPr>
          <w:b/>
        </w:rPr>
        <w:t>1. Требования к подрядчику (участнику закупки):</w:t>
      </w:r>
    </w:p>
    <w:p w:rsidR="00027302" w:rsidRDefault="00027302" w:rsidP="00EB68F5">
      <w:pPr>
        <w:tabs>
          <w:tab w:val="left" w:pos="4067"/>
        </w:tabs>
        <w:jc w:val="both"/>
        <w:rPr>
          <w:i/>
        </w:rPr>
      </w:pPr>
      <w:r w:rsidRPr="0017627E">
        <w:t xml:space="preserve">1.1. 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изысканий, что подтверждается выпиской из реестра членов саморегулируемой организации, выданной не ранее чем за 30 дней до срока окончания подачи заявок. </w:t>
      </w:r>
    </w:p>
    <w:p w:rsidR="00027302" w:rsidRDefault="00027302" w:rsidP="00EB68F5">
      <w:pPr>
        <w:tabs>
          <w:tab w:val="left" w:pos="4067"/>
        </w:tabs>
        <w:jc w:val="both"/>
      </w:pPr>
      <w:r w:rsidRPr="0017627E">
        <w:t xml:space="preserve">1.2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</w:t>
      </w:r>
    </w:p>
    <w:p w:rsidR="00027302" w:rsidRPr="0017627E" w:rsidRDefault="00027302" w:rsidP="00EB68F5">
      <w:pPr>
        <w:tabs>
          <w:tab w:val="left" w:pos="4067"/>
        </w:tabs>
        <w:jc w:val="both"/>
      </w:pPr>
      <w:r w:rsidRPr="0017627E">
        <w:t>1.3. 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:rsidR="00027302" w:rsidRPr="0017627E" w:rsidRDefault="00027302" w:rsidP="00EB68F5">
      <w:pPr>
        <w:tabs>
          <w:tab w:val="left" w:pos="4067"/>
        </w:tabs>
        <w:jc w:val="both"/>
      </w:pPr>
      <w:r w:rsidRPr="0017627E">
        <w:t>- инженеров-проектировщиков,</w:t>
      </w:r>
    </w:p>
    <w:p w:rsidR="00027302" w:rsidRPr="0017627E" w:rsidRDefault="00027302" w:rsidP="00EB68F5">
      <w:pPr>
        <w:tabs>
          <w:tab w:val="left" w:pos="4067"/>
        </w:tabs>
        <w:jc w:val="both"/>
      </w:pPr>
      <w:r w:rsidRPr="0017627E">
        <w:t>- инженеров-изыскателей (в случае выполнения инженерных изысканий собственными силами),</w:t>
      </w:r>
    </w:p>
    <w:p w:rsidR="00027302" w:rsidRPr="0017627E" w:rsidRDefault="00027302" w:rsidP="00EB68F5">
      <w:pPr>
        <w:tabs>
          <w:tab w:val="left" w:pos="4067"/>
        </w:tabs>
        <w:jc w:val="both"/>
      </w:pPr>
      <w:r w:rsidRPr="0017627E">
        <w:t>-</w:t>
      </w:r>
      <w:r>
        <w:t> </w:t>
      </w:r>
      <w:r w:rsidRPr="0017627E">
        <w:t>не менее двух кадастровых инженеров, которые вправе осущес</w:t>
      </w:r>
      <w:r>
        <w:t>твлять кадастровую деятельность</w:t>
      </w:r>
      <w:r w:rsidRPr="0017627E">
        <w:t xml:space="preserve"> (в случае выполнения землеустроительных работ собственными силами).</w:t>
      </w:r>
    </w:p>
    <w:p w:rsidR="00027302" w:rsidRPr="00B67F38" w:rsidRDefault="00027302" w:rsidP="00EB68F5">
      <w:pPr>
        <w:tabs>
          <w:tab w:val="left" w:pos="4067"/>
        </w:tabs>
        <w:jc w:val="both"/>
      </w:pPr>
      <w:r w:rsidRPr="0017627E">
        <w:t xml:space="preserve">1.4. Подрядчик, выполняющий разработку проектной и </w:t>
      </w:r>
      <w:r w:rsidRPr="00B67F38">
        <w:t xml:space="preserve">рабочей документации, должен обладать: </w:t>
      </w:r>
    </w:p>
    <w:p w:rsidR="00027302" w:rsidRPr="0017627E" w:rsidRDefault="00027302" w:rsidP="00033489">
      <w:pPr>
        <w:numPr>
          <w:ilvl w:val="0"/>
          <w:numId w:val="7"/>
        </w:numPr>
        <w:tabs>
          <w:tab w:val="left" w:pos="4067"/>
        </w:tabs>
        <w:jc w:val="both"/>
      </w:pPr>
      <w:r w:rsidRPr="00B67F38">
        <w:t>опытом выполнения работ по разработке проектной и рабочей документации по строительству ВЛ 0,4-10 кВ, ТП-6(10)/0,4 кВ и/или выше в течение</w:t>
      </w:r>
      <w:r w:rsidRPr="0017627E">
        <w:t xml:space="preserve">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</w:t>
      </w:r>
      <w:r w:rsidRPr="00726F86">
        <w:t>вышеуказанным работам</w:t>
      </w:r>
      <w:r w:rsidRPr="0017627E">
        <w:t>;</w:t>
      </w:r>
    </w:p>
    <w:p w:rsidR="00027302" w:rsidRPr="00E75F90" w:rsidRDefault="00027302" w:rsidP="00726F86">
      <w:pPr>
        <w:numPr>
          <w:ilvl w:val="0"/>
          <w:numId w:val="7"/>
        </w:numPr>
        <w:tabs>
          <w:tab w:val="left" w:pos="4067"/>
        </w:tabs>
        <w:jc w:val="both"/>
      </w:pPr>
      <w:r w:rsidRPr="00E75F90"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вышеуказанным работам;</w:t>
      </w:r>
    </w:p>
    <w:p w:rsidR="00027302" w:rsidRPr="0017627E" w:rsidRDefault="00027302" w:rsidP="00726F86">
      <w:pPr>
        <w:numPr>
          <w:ilvl w:val="0"/>
          <w:numId w:val="7"/>
        </w:numPr>
        <w:tabs>
          <w:tab w:val="num" w:pos="1276"/>
          <w:tab w:val="left" w:pos="4067"/>
        </w:tabs>
        <w:jc w:val="both"/>
      </w:pPr>
      <w:r w:rsidRPr="00E75F90">
        <w:t>в случае выполнения землеустроительных работ собственными силами, опытом выполнения работ по выполнению землеустроительных работ по участкам, занятых электросетевыми комплексами</w:t>
      </w:r>
      <w:r w:rsidRPr="00E75F90">
        <w:rPr>
          <w:i/>
          <w:iCs/>
        </w:rPr>
        <w:t xml:space="preserve"> </w:t>
      </w:r>
      <w:r w:rsidRPr="00E75F90">
        <w:t>в течение двух лет и иметь за последние 2 года не менее одного завершенного договора по вышеуказанным работам.</w:t>
      </w:r>
    </w:p>
    <w:p w:rsidR="00027302" w:rsidRPr="0017627E" w:rsidRDefault="00027302" w:rsidP="00EB68F5">
      <w:pPr>
        <w:tabs>
          <w:tab w:val="left" w:pos="4067"/>
        </w:tabs>
        <w:jc w:val="both"/>
      </w:pPr>
      <w:r w:rsidRPr="0017627E">
        <w:t>1.5. Подрядчик должен обладать необходимыми материально-техническими ресурсами, требуемыми для выполнения работ</w:t>
      </w:r>
      <w:r>
        <w:t>,</w:t>
      </w:r>
      <w:r w:rsidRPr="0017627E">
        <w:t xml:space="preserve">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027302" w:rsidRDefault="00027302" w:rsidP="00EB68F5">
      <w:pPr>
        <w:tabs>
          <w:tab w:val="left" w:pos="4067"/>
        </w:tabs>
        <w:jc w:val="both"/>
        <w:rPr>
          <w:b/>
        </w:rPr>
      </w:pPr>
    </w:p>
    <w:p w:rsidR="00027302" w:rsidRDefault="00027302" w:rsidP="00EB68F5">
      <w:pPr>
        <w:tabs>
          <w:tab w:val="left" w:pos="4067"/>
        </w:tabs>
        <w:jc w:val="both"/>
      </w:pPr>
      <w:r w:rsidRPr="0017627E">
        <w:rPr>
          <w:b/>
        </w:rPr>
        <w:t>2. Требования к субподрядчику:</w:t>
      </w:r>
      <w:r w:rsidRPr="0017627E">
        <w:t xml:space="preserve"> </w:t>
      </w:r>
    </w:p>
    <w:p w:rsidR="00027302" w:rsidRDefault="00027302" w:rsidP="00EB68F5">
      <w:pPr>
        <w:tabs>
          <w:tab w:val="left" w:pos="4067"/>
        </w:tabs>
        <w:jc w:val="both"/>
      </w:pPr>
      <w:r w:rsidRPr="0017627E">
        <w:t>2.1 Допускается привлекать субподрядную организацию только для выполнения инженерных изысканий,</w:t>
      </w:r>
      <w:r w:rsidRPr="0017627E">
        <w:rPr>
          <w:i/>
        </w:rPr>
        <w:t xml:space="preserve"> </w:t>
      </w:r>
      <w:r w:rsidRPr="0017627E">
        <w:t>землеустроительных работ</w:t>
      </w:r>
      <w:r>
        <w:t>.</w:t>
      </w:r>
    </w:p>
    <w:p w:rsidR="00027302" w:rsidRPr="0017627E" w:rsidRDefault="00027302" w:rsidP="00EB68F5">
      <w:pPr>
        <w:tabs>
          <w:tab w:val="left" w:pos="4067"/>
        </w:tabs>
        <w:jc w:val="both"/>
      </w:pPr>
      <w:r w:rsidRPr="0017627E">
        <w:t>2.2 Субподрядчик, привлекаемый на производство инженерных изысканий:</w:t>
      </w:r>
    </w:p>
    <w:p w:rsidR="00027302" w:rsidRPr="0017627E" w:rsidRDefault="00027302" w:rsidP="00EB68F5">
      <w:pPr>
        <w:tabs>
          <w:tab w:val="left" w:pos="4067"/>
        </w:tabs>
        <w:jc w:val="both"/>
      </w:pPr>
      <w:r w:rsidRPr="0017627E">
        <w:t>- должен иметь в штате кадровые ресурсы, необходимые для полного и своевременного выполнения работ, а именно иметь в штате инженеров-изыскателей;</w:t>
      </w:r>
    </w:p>
    <w:p w:rsidR="00027302" w:rsidRPr="0017627E" w:rsidRDefault="00027302" w:rsidP="00EB68F5">
      <w:pPr>
        <w:tabs>
          <w:tab w:val="left" w:pos="4067"/>
        </w:tabs>
        <w:jc w:val="both"/>
      </w:pPr>
      <w:r w:rsidRPr="0017627E">
        <w:t xml:space="preserve">-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выполнению работ по для строительства или реконструкции объектов электроэнергетики.</w:t>
      </w:r>
    </w:p>
    <w:p w:rsidR="00027302" w:rsidRPr="0017627E" w:rsidRDefault="00027302" w:rsidP="00EB68F5">
      <w:pPr>
        <w:tabs>
          <w:tab w:val="left" w:pos="4067"/>
        </w:tabs>
        <w:jc w:val="both"/>
      </w:pPr>
      <w:r w:rsidRPr="0017627E">
        <w:t>2.3 Субподрядчик, привлекаемый на производство землеустроительных работ:</w:t>
      </w:r>
    </w:p>
    <w:p w:rsidR="00027302" w:rsidRPr="0017627E" w:rsidRDefault="00027302" w:rsidP="00EB68F5">
      <w:pPr>
        <w:tabs>
          <w:tab w:val="left" w:pos="4067"/>
        </w:tabs>
        <w:jc w:val="both"/>
      </w:pPr>
      <w:r w:rsidRPr="0017627E">
        <w:t>- должен иметь в штате кадровые ресурсы, необходимые для полного и своевременного выполнения работ, а именно не менее двух кадастровых инженеров, которые вправе осущес</w:t>
      </w:r>
      <w:r>
        <w:t>твлять кадастровую деятельность</w:t>
      </w:r>
      <w:r w:rsidRPr="0017627E">
        <w:t>;</w:t>
      </w:r>
    </w:p>
    <w:p w:rsidR="00027302" w:rsidRDefault="00027302" w:rsidP="00EB68F5">
      <w:pPr>
        <w:tabs>
          <w:tab w:val="left" w:pos="4067"/>
        </w:tabs>
        <w:jc w:val="both"/>
        <w:rPr>
          <w:i/>
          <w:iCs/>
        </w:rPr>
      </w:pPr>
      <w:r w:rsidRPr="0017627E">
        <w:t xml:space="preserve">- должен обладать опытом выполнения работ по выполнению землеустроительных по участкам, занятых электросетевыми комплексами в течение </w:t>
      </w:r>
      <w:r>
        <w:t>двух</w:t>
      </w:r>
      <w:r w:rsidRPr="0017627E">
        <w:t xml:space="preserve"> лет и иметь за последние </w:t>
      </w:r>
      <w:r>
        <w:t>2</w:t>
      </w:r>
      <w:r w:rsidRPr="0017627E">
        <w:t xml:space="preserve"> года не менее одного завершенного договора по выполнению работ для строительства или реконструкции объектов электроэнергетики</w:t>
      </w:r>
      <w:r>
        <w:rPr>
          <w:i/>
          <w:iCs/>
        </w:rPr>
        <w:t>.</w:t>
      </w:r>
    </w:p>
    <w:p w:rsidR="00027302" w:rsidRDefault="00027302">
      <w:pPr>
        <w:rPr>
          <w:i/>
          <w:iCs/>
        </w:rPr>
      </w:pPr>
      <w:r>
        <w:rPr>
          <w:i/>
          <w:iCs/>
        </w:rPr>
        <w:br w:type="page"/>
      </w:r>
    </w:p>
    <w:p w:rsidR="00027302" w:rsidRPr="002606B7" w:rsidRDefault="00027302" w:rsidP="007C5994">
      <w:pPr>
        <w:widowControl w:val="0"/>
        <w:ind w:left="6237"/>
        <w:jc w:val="both"/>
      </w:pPr>
      <w:r>
        <w:t>Приложение 3</w:t>
      </w:r>
    </w:p>
    <w:p w:rsidR="00027302" w:rsidRPr="002606B7" w:rsidRDefault="00027302" w:rsidP="007C5994">
      <w:pPr>
        <w:widowControl w:val="0"/>
        <w:ind w:left="6237"/>
      </w:pPr>
      <w:r w:rsidRPr="002606B7">
        <w:t xml:space="preserve">к Заданию на проектирование </w:t>
      </w:r>
    </w:p>
    <w:p w:rsidR="00027302" w:rsidRPr="002606B7" w:rsidRDefault="00027302" w:rsidP="007C5994">
      <w:pPr>
        <w:widowControl w:val="0"/>
        <w:jc w:val="center"/>
        <w:rPr>
          <w:b/>
          <w:bCs/>
          <w:sz w:val="26"/>
          <w:szCs w:val="26"/>
        </w:rPr>
      </w:pPr>
    </w:p>
    <w:p w:rsidR="00027302" w:rsidRPr="002606B7" w:rsidRDefault="00027302" w:rsidP="007C5994">
      <w:pPr>
        <w:widowControl w:val="0"/>
        <w:jc w:val="center"/>
        <w:rPr>
          <w:b/>
          <w:bCs/>
          <w:sz w:val="26"/>
          <w:szCs w:val="26"/>
        </w:rPr>
      </w:pPr>
      <w:r w:rsidRPr="002606B7">
        <w:rPr>
          <w:b/>
          <w:bCs/>
          <w:sz w:val="26"/>
          <w:szCs w:val="26"/>
        </w:rPr>
        <w:t>Перечень сокращений:</w:t>
      </w:r>
    </w:p>
    <w:p w:rsidR="00027302" w:rsidRPr="002606B7" w:rsidRDefault="00027302" w:rsidP="007C5994">
      <w:pPr>
        <w:widowControl w:val="0"/>
        <w:jc w:val="center"/>
        <w:rPr>
          <w:b/>
          <w:bCs/>
          <w:i/>
          <w:sz w:val="26"/>
          <w:szCs w:val="26"/>
        </w:rPr>
      </w:pPr>
    </w:p>
    <w:p w:rsidR="00027302" w:rsidRDefault="00027302" w:rsidP="007C5994"/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автоматическое повторное включение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управления технологическими процессами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автоматизированная система технологического управления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волоконно-оптическая линия связи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воздушная линия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высокочастотный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государственный стандарт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Единый государственный реестр прав на недвижимое имущество и сделок с ним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единая национальная (общероссийская) электрическая сеть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исполнительный аппарат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задание на проектирование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закрытое распределительное устройство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инвестиционная программа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короткое замыкание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кабельная линия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комплектное распределительное устройство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комплектная трансформаторная подстанция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качество электроэнергии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линия электропередачи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нормативный документ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оперативно-выездная бригада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грозозащитный трос со встроенным оптическим кабелем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ограничитель перенапряжения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организационно-распорядительный документ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открытое распределительное устройство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основные технические решения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проектная документация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проектно-изыскательские работы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пуско-наладочные работы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программное обеспечение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 xml:space="preserve">проект организации строительства 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подстанция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технической эксплуатации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правила устройства электроустановок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рабочая документация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релейная защита и автоматика (РЗ, СА, ПА, РА, РАСП и ТА)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распределительное устройство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диспетчерского и технологического управления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строительно-монтажные работы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стандарт организации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система оперативного постоянного тока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схема электрическая принципиальная ПС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трансформатор тока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устройство сбора и передачи данных</w:t>
            </w:r>
          </w:p>
        </w:tc>
      </w:tr>
      <w:tr w:rsidR="00027302" w:rsidRPr="002606B7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DVD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02" w:rsidRPr="002606B7" w:rsidRDefault="00027302" w:rsidP="0028243A">
            <w:pPr>
              <w:widowControl w:val="0"/>
              <w:jc w:val="both"/>
              <w:rPr>
                <w:iCs/>
              </w:rPr>
            </w:pPr>
            <w:r w:rsidRPr="002606B7">
              <w:rPr>
                <w:iCs/>
              </w:rPr>
              <w:t>формат цифрового оптического диска хранения данных, цифровой многоцелевой диск</w:t>
            </w:r>
          </w:p>
        </w:tc>
      </w:tr>
    </w:tbl>
    <w:p w:rsidR="00027302" w:rsidRDefault="00027302" w:rsidP="0017627E">
      <w:pPr>
        <w:tabs>
          <w:tab w:val="left" w:pos="4067"/>
        </w:tabs>
        <w:jc w:val="both"/>
        <w:rPr>
          <w:iCs/>
        </w:rPr>
        <w:sectPr w:rsidR="00027302" w:rsidSect="00027302">
          <w:pgSz w:w="11906" w:h="16838"/>
          <w:pgMar w:top="1077" w:right="567" w:bottom="993" w:left="1418" w:header="284" w:footer="0" w:gutter="0"/>
          <w:pgNumType w:start="1"/>
          <w:cols w:space="708"/>
          <w:titlePg/>
          <w:docGrid w:linePitch="360"/>
        </w:sectPr>
      </w:pPr>
    </w:p>
    <w:p w:rsidR="00027302" w:rsidRPr="007C5994" w:rsidRDefault="00027302" w:rsidP="0017627E">
      <w:pPr>
        <w:tabs>
          <w:tab w:val="left" w:pos="4067"/>
        </w:tabs>
        <w:jc w:val="both"/>
        <w:rPr>
          <w:iCs/>
        </w:rPr>
      </w:pPr>
    </w:p>
    <w:sectPr w:rsidR="00027302" w:rsidRPr="007C5994" w:rsidSect="00027302">
      <w:type w:val="continuous"/>
      <w:pgSz w:w="11906" w:h="16838"/>
      <w:pgMar w:top="1077" w:right="567" w:bottom="993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302" w:rsidRDefault="00027302" w:rsidP="00301A7B">
      <w:r>
        <w:separator/>
      </w:r>
    </w:p>
  </w:endnote>
  <w:endnote w:type="continuationSeparator" w:id="0">
    <w:p w:rsidR="00027302" w:rsidRDefault="00027302" w:rsidP="0030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302" w:rsidRDefault="00027302" w:rsidP="00301A7B">
      <w:r>
        <w:separator/>
      </w:r>
    </w:p>
  </w:footnote>
  <w:footnote w:type="continuationSeparator" w:id="0">
    <w:p w:rsidR="00027302" w:rsidRDefault="00027302" w:rsidP="0030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2A2170FB"/>
    <w:multiLevelType w:val="hybridMultilevel"/>
    <w:tmpl w:val="5B66B6F0"/>
    <w:lvl w:ilvl="0" w:tplc="FFFFFFFF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15366B"/>
    <w:multiLevelType w:val="hybridMultilevel"/>
    <w:tmpl w:val="FA4256B4"/>
    <w:lvl w:ilvl="0" w:tplc="AF0A95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B3E5FB1"/>
    <w:multiLevelType w:val="hybridMultilevel"/>
    <w:tmpl w:val="A66E598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51E6216D"/>
    <w:multiLevelType w:val="hybridMultilevel"/>
    <w:tmpl w:val="ADD0B830"/>
    <w:lvl w:ilvl="0" w:tplc="C326122E">
      <w:start w:val="1"/>
      <w:numFmt w:val="decimal"/>
      <w:lvlText w:val="%1."/>
      <w:lvlJc w:val="left"/>
      <w:pPr>
        <w:ind w:left="928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55056857"/>
    <w:multiLevelType w:val="multilevel"/>
    <w:tmpl w:val="5248E76E"/>
    <w:styleLink w:val="2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CA6E0F"/>
    <w:multiLevelType w:val="hybridMultilevel"/>
    <w:tmpl w:val="F870A0C0"/>
    <w:lvl w:ilvl="0" w:tplc="1E7E1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2A5623"/>
    <w:multiLevelType w:val="hybridMultilevel"/>
    <w:tmpl w:val="5FA0E670"/>
    <w:lvl w:ilvl="0" w:tplc="7278FB24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4027D7"/>
    <w:multiLevelType w:val="multilevel"/>
    <w:tmpl w:val="9E9E8C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1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1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0A8"/>
    <w:rsid w:val="00000139"/>
    <w:rsid w:val="00000C8F"/>
    <w:rsid w:val="00001C06"/>
    <w:rsid w:val="0000355D"/>
    <w:rsid w:val="00003A7E"/>
    <w:rsid w:val="00004006"/>
    <w:rsid w:val="00005A34"/>
    <w:rsid w:val="00010D3C"/>
    <w:rsid w:val="00010FE0"/>
    <w:rsid w:val="00011956"/>
    <w:rsid w:val="00013871"/>
    <w:rsid w:val="00013948"/>
    <w:rsid w:val="0001473C"/>
    <w:rsid w:val="000157F3"/>
    <w:rsid w:val="00016248"/>
    <w:rsid w:val="00017CBB"/>
    <w:rsid w:val="00017EF7"/>
    <w:rsid w:val="00020610"/>
    <w:rsid w:val="00020848"/>
    <w:rsid w:val="00020E9A"/>
    <w:rsid w:val="000211CF"/>
    <w:rsid w:val="000248E7"/>
    <w:rsid w:val="00027302"/>
    <w:rsid w:val="00030214"/>
    <w:rsid w:val="000324BD"/>
    <w:rsid w:val="00033489"/>
    <w:rsid w:val="00035FE3"/>
    <w:rsid w:val="000365CF"/>
    <w:rsid w:val="0003687A"/>
    <w:rsid w:val="00040996"/>
    <w:rsid w:val="00040B19"/>
    <w:rsid w:val="00041813"/>
    <w:rsid w:val="00041FE9"/>
    <w:rsid w:val="00042F00"/>
    <w:rsid w:val="00042FB2"/>
    <w:rsid w:val="00043C7E"/>
    <w:rsid w:val="00044156"/>
    <w:rsid w:val="00044253"/>
    <w:rsid w:val="0004478E"/>
    <w:rsid w:val="00044C34"/>
    <w:rsid w:val="00044D24"/>
    <w:rsid w:val="000467E1"/>
    <w:rsid w:val="00047CE9"/>
    <w:rsid w:val="00056B80"/>
    <w:rsid w:val="00056CAA"/>
    <w:rsid w:val="00057AE4"/>
    <w:rsid w:val="00057D56"/>
    <w:rsid w:val="00057FA5"/>
    <w:rsid w:val="00060389"/>
    <w:rsid w:val="000621CD"/>
    <w:rsid w:val="00063C22"/>
    <w:rsid w:val="00064CDD"/>
    <w:rsid w:val="000652FB"/>
    <w:rsid w:val="000658D8"/>
    <w:rsid w:val="000661F0"/>
    <w:rsid w:val="0006667D"/>
    <w:rsid w:val="000669B2"/>
    <w:rsid w:val="000702F2"/>
    <w:rsid w:val="00070533"/>
    <w:rsid w:val="0007145D"/>
    <w:rsid w:val="000724A0"/>
    <w:rsid w:val="00073648"/>
    <w:rsid w:val="000744C6"/>
    <w:rsid w:val="000760E6"/>
    <w:rsid w:val="00077136"/>
    <w:rsid w:val="00077F1B"/>
    <w:rsid w:val="00082E26"/>
    <w:rsid w:val="0008340B"/>
    <w:rsid w:val="00083B96"/>
    <w:rsid w:val="00084355"/>
    <w:rsid w:val="000856D7"/>
    <w:rsid w:val="00085E48"/>
    <w:rsid w:val="000866FC"/>
    <w:rsid w:val="00086F59"/>
    <w:rsid w:val="00090B18"/>
    <w:rsid w:val="00090F64"/>
    <w:rsid w:val="00092DB0"/>
    <w:rsid w:val="000930F8"/>
    <w:rsid w:val="0009318C"/>
    <w:rsid w:val="000950E1"/>
    <w:rsid w:val="000951E6"/>
    <w:rsid w:val="0009526B"/>
    <w:rsid w:val="00096EE5"/>
    <w:rsid w:val="000976A3"/>
    <w:rsid w:val="000A025C"/>
    <w:rsid w:val="000A0B33"/>
    <w:rsid w:val="000A2983"/>
    <w:rsid w:val="000A2D46"/>
    <w:rsid w:val="000A3A9C"/>
    <w:rsid w:val="000A3E58"/>
    <w:rsid w:val="000A6139"/>
    <w:rsid w:val="000A62B7"/>
    <w:rsid w:val="000B061C"/>
    <w:rsid w:val="000B0EF5"/>
    <w:rsid w:val="000B2782"/>
    <w:rsid w:val="000B39E7"/>
    <w:rsid w:val="000B3CA5"/>
    <w:rsid w:val="000B52A7"/>
    <w:rsid w:val="000B5C47"/>
    <w:rsid w:val="000C0491"/>
    <w:rsid w:val="000C0CFF"/>
    <w:rsid w:val="000C1775"/>
    <w:rsid w:val="000C2424"/>
    <w:rsid w:val="000C3451"/>
    <w:rsid w:val="000C5049"/>
    <w:rsid w:val="000C661A"/>
    <w:rsid w:val="000C6FEC"/>
    <w:rsid w:val="000D0824"/>
    <w:rsid w:val="000D33C9"/>
    <w:rsid w:val="000D5FF7"/>
    <w:rsid w:val="000D606D"/>
    <w:rsid w:val="000D7A79"/>
    <w:rsid w:val="000E0471"/>
    <w:rsid w:val="000E20B8"/>
    <w:rsid w:val="000E21E4"/>
    <w:rsid w:val="000E2D9D"/>
    <w:rsid w:val="000E4AC3"/>
    <w:rsid w:val="000E4DF9"/>
    <w:rsid w:val="000E5F21"/>
    <w:rsid w:val="000F1193"/>
    <w:rsid w:val="000F25A7"/>
    <w:rsid w:val="000F4F33"/>
    <w:rsid w:val="000F677D"/>
    <w:rsid w:val="000F73EE"/>
    <w:rsid w:val="000F74D7"/>
    <w:rsid w:val="000F7E02"/>
    <w:rsid w:val="0010037A"/>
    <w:rsid w:val="001004A4"/>
    <w:rsid w:val="00101D93"/>
    <w:rsid w:val="00101FC9"/>
    <w:rsid w:val="00102FAB"/>
    <w:rsid w:val="00103C52"/>
    <w:rsid w:val="00106C95"/>
    <w:rsid w:val="001070C3"/>
    <w:rsid w:val="00111171"/>
    <w:rsid w:val="001115CD"/>
    <w:rsid w:val="00112D57"/>
    <w:rsid w:val="00113272"/>
    <w:rsid w:val="0011347A"/>
    <w:rsid w:val="00113EF6"/>
    <w:rsid w:val="00113F41"/>
    <w:rsid w:val="001142FB"/>
    <w:rsid w:val="0011499A"/>
    <w:rsid w:val="0011532A"/>
    <w:rsid w:val="00116459"/>
    <w:rsid w:val="0012131A"/>
    <w:rsid w:val="001221FE"/>
    <w:rsid w:val="0012282C"/>
    <w:rsid w:val="0012292C"/>
    <w:rsid w:val="00125A16"/>
    <w:rsid w:val="00126105"/>
    <w:rsid w:val="0012655F"/>
    <w:rsid w:val="00126CFC"/>
    <w:rsid w:val="00130BF8"/>
    <w:rsid w:val="00131567"/>
    <w:rsid w:val="00131742"/>
    <w:rsid w:val="00132C90"/>
    <w:rsid w:val="00136E20"/>
    <w:rsid w:val="00142688"/>
    <w:rsid w:val="00143716"/>
    <w:rsid w:val="00145F5B"/>
    <w:rsid w:val="00150B84"/>
    <w:rsid w:val="001523CB"/>
    <w:rsid w:val="00153D91"/>
    <w:rsid w:val="00154E5B"/>
    <w:rsid w:val="001564A0"/>
    <w:rsid w:val="00156DFD"/>
    <w:rsid w:val="0015732F"/>
    <w:rsid w:val="00157F9A"/>
    <w:rsid w:val="001605E0"/>
    <w:rsid w:val="00163336"/>
    <w:rsid w:val="001655F7"/>
    <w:rsid w:val="00165AEA"/>
    <w:rsid w:val="00165FF1"/>
    <w:rsid w:val="00166173"/>
    <w:rsid w:val="001679C7"/>
    <w:rsid w:val="00167AE0"/>
    <w:rsid w:val="00170A5E"/>
    <w:rsid w:val="00172B56"/>
    <w:rsid w:val="00173714"/>
    <w:rsid w:val="0017387F"/>
    <w:rsid w:val="00173C38"/>
    <w:rsid w:val="0017505B"/>
    <w:rsid w:val="0017627E"/>
    <w:rsid w:val="00176819"/>
    <w:rsid w:val="00180361"/>
    <w:rsid w:val="001828CF"/>
    <w:rsid w:val="001830F1"/>
    <w:rsid w:val="001839E3"/>
    <w:rsid w:val="00185DF2"/>
    <w:rsid w:val="001860EF"/>
    <w:rsid w:val="001901C0"/>
    <w:rsid w:val="00190D41"/>
    <w:rsid w:val="001914C8"/>
    <w:rsid w:val="001920EB"/>
    <w:rsid w:val="00193734"/>
    <w:rsid w:val="001954CF"/>
    <w:rsid w:val="0019742C"/>
    <w:rsid w:val="001A4173"/>
    <w:rsid w:val="001A460E"/>
    <w:rsid w:val="001A4ED6"/>
    <w:rsid w:val="001A544F"/>
    <w:rsid w:val="001A5EB3"/>
    <w:rsid w:val="001A603B"/>
    <w:rsid w:val="001A78B0"/>
    <w:rsid w:val="001A7AB3"/>
    <w:rsid w:val="001B1BBE"/>
    <w:rsid w:val="001B2763"/>
    <w:rsid w:val="001B3B9F"/>
    <w:rsid w:val="001B4F86"/>
    <w:rsid w:val="001B669A"/>
    <w:rsid w:val="001B69AD"/>
    <w:rsid w:val="001B7752"/>
    <w:rsid w:val="001B775B"/>
    <w:rsid w:val="001C083A"/>
    <w:rsid w:val="001C1A8F"/>
    <w:rsid w:val="001C1FD9"/>
    <w:rsid w:val="001C2886"/>
    <w:rsid w:val="001C2B61"/>
    <w:rsid w:val="001C33FA"/>
    <w:rsid w:val="001C3F65"/>
    <w:rsid w:val="001C5943"/>
    <w:rsid w:val="001C6239"/>
    <w:rsid w:val="001C7805"/>
    <w:rsid w:val="001C7C51"/>
    <w:rsid w:val="001D0EE6"/>
    <w:rsid w:val="001D1E7F"/>
    <w:rsid w:val="001D3F64"/>
    <w:rsid w:val="001D42DF"/>
    <w:rsid w:val="001D4D67"/>
    <w:rsid w:val="001D4DC9"/>
    <w:rsid w:val="001D61DD"/>
    <w:rsid w:val="001E02B7"/>
    <w:rsid w:val="001E07C3"/>
    <w:rsid w:val="001E0BEC"/>
    <w:rsid w:val="001E29BE"/>
    <w:rsid w:val="001E2F5F"/>
    <w:rsid w:val="001E43BB"/>
    <w:rsid w:val="001E4A62"/>
    <w:rsid w:val="001E53E7"/>
    <w:rsid w:val="001E5E11"/>
    <w:rsid w:val="001E7AEA"/>
    <w:rsid w:val="001F1735"/>
    <w:rsid w:val="001F2250"/>
    <w:rsid w:val="001F31D0"/>
    <w:rsid w:val="001F5BC2"/>
    <w:rsid w:val="001F5D13"/>
    <w:rsid w:val="001F64F9"/>
    <w:rsid w:val="001F7186"/>
    <w:rsid w:val="001F756A"/>
    <w:rsid w:val="002013B2"/>
    <w:rsid w:val="00201956"/>
    <w:rsid w:val="00202833"/>
    <w:rsid w:val="002028BB"/>
    <w:rsid w:val="002034A9"/>
    <w:rsid w:val="00203CCD"/>
    <w:rsid w:val="002047C1"/>
    <w:rsid w:val="00211EF8"/>
    <w:rsid w:val="002123D0"/>
    <w:rsid w:val="00213398"/>
    <w:rsid w:val="00213B8D"/>
    <w:rsid w:val="00213D1F"/>
    <w:rsid w:val="0021545B"/>
    <w:rsid w:val="00215628"/>
    <w:rsid w:val="002179A7"/>
    <w:rsid w:val="00220637"/>
    <w:rsid w:val="0022119D"/>
    <w:rsid w:val="00221609"/>
    <w:rsid w:val="0022304E"/>
    <w:rsid w:val="00223EFA"/>
    <w:rsid w:val="00224774"/>
    <w:rsid w:val="00224E7D"/>
    <w:rsid w:val="00225F5C"/>
    <w:rsid w:val="002308DA"/>
    <w:rsid w:val="002313C3"/>
    <w:rsid w:val="00231AD8"/>
    <w:rsid w:val="00232EBC"/>
    <w:rsid w:val="002356CC"/>
    <w:rsid w:val="00235C0F"/>
    <w:rsid w:val="00236CAC"/>
    <w:rsid w:val="002371C0"/>
    <w:rsid w:val="002406CD"/>
    <w:rsid w:val="00240BB0"/>
    <w:rsid w:val="00241E6A"/>
    <w:rsid w:val="0024286E"/>
    <w:rsid w:val="002470E9"/>
    <w:rsid w:val="0024766C"/>
    <w:rsid w:val="00250EEE"/>
    <w:rsid w:val="00252CC5"/>
    <w:rsid w:val="002530EB"/>
    <w:rsid w:val="00253784"/>
    <w:rsid w:val="00255BE5"/>
    <w:rsid w:val="0025615C"/>
    <w:rsid w:val="002563AB"/>
    <w:rsid w:val="002567CF"/>
    <w:rsid w:val="00262B3F"/>
    <w:rsid w:val="0026357B"/>
    <w:rsid w:val="002636A3"/>
    <w:rsid w:val="00263A29"/>
    <w:rsid w:val="002647B6"/>
    <w:rsid w:val="00264D2B"/>
    <w:rsid w:val="00265538"/>
    <w:rsid w:val="00265B5E"/>
    <w:rsid w:val="0026722D"/>
    <w:rsid w:val="00267B82"/>
    <w:rsid w:val="002722C6"/>
    <w:rsid w:val="00272A7D"/>
    <w:rsid w:val="002744FD"/>
    <w:rsid w:val="00274F66"/>
    <w:rsid w:val="002756DB"/>
    <w:rsid w:val="002758D6"/>
    <w:rsid w:val="00275A17"/>
    <w:rsid w:val="00280561"/>
    <w:rsid w:val="00280601"/>
    <w:rsid w:val="00281014"/>
    <w:rsid w:val="0028120B"/>
    <w:rsid w:val="00281511"/>
    <w:rsid w:val="00281603"/>
    <w:rsid w:val="0028243A"/>
    <w:rsid w:val="002829F0"/>
    <w:rsid w:val="00283D5E"/>
    <w:rsid w:val="00283F12"/>
    <w:rsid w:val="00285F86"/>
    <w:rsid w:val="00286407"/>
    <w:rsid w:val="0029015F"/>
    <w:rsid w:val="00292F31"/>
    <w:rsid w:val="00293299"/>
    <w:rsid w:val="0029374D"/>
    <w:rsid w:val="002951F2"/>
    <w:rsid w:val="00295272"/>
    <w:rsid w:val="002961D0"/>
    <w:rsid w:val="002A0558"/>
    <w:rsid w:val="002A0585"/>
    <w:rsid w:val="002A09CA"/>
    <w:rsid w:val="002A1AEA"/>
    <w:rsid w:val="002A2189"/>
    <w:rsid w:val="002A4015"/>
    <w:rsid w:val="002A4BD1"/>
    <w:rsid w:val="002A5C7B"/>
    <w:rsid w:val="002A7352"/>
    <w:rsid w:val="002B1FE8"/>
    <w:rsid w:val="002B2AB9"/>
    <w:rsid w:val="002B3519"/>
    <w:rsid w:val="002B41D6"/>
    <w:rsid w:val="002B55B8"/>
    <w:rsid w:val="002B7E70"/>
    <w:rsid w:val="002B7F27"/>
    <w:rsid w:val="002C3453"/>
    <w:rsid w:val="002C36DB"/>
    <w:rsid w:val="002C40E5"/>
    <w:rsid w:val="002C69F8"/>
    <w:rsid w:val="002C6C5F"/>
    <w:rsid w:val="002D08D0"/>
    <w:rsid w:val="002D0EC3"/>
    <w:rsid w:val="002D1444"/>
    <w:rsid w:val="002D1891"/>
    <w:rsid w:val="002D1F75"/>
    <w:rsid w:val="002D4F45"/>
    <w:rsid w:val="002D61EE"/>
    <w:rsid w:val="002E0406"/>
    <w:rsid w:val="002E0A92"/>
    <w:rsid w:val="002E2439"/>
    <w:rsid w:val="002E4067"/>
    <w:rsid w:val="002E5461"/>
    <w:rsid w:val="002E65C8"/>
    <w:rsid w:val="002E66F8"/>
    <w:rsid w:val="002F0DBE"/>
    <w:rsid w:val="002F2455"/>
    <w:rsid w:val="002F408E"/>
    <w:rsid w:val="002F4A08"/>
    <w:rsid w:val="002F7212"/>
    <w:rsid w:val="002F78EA"/>
    <w:rsid w:val="00301063"/>
    <w:rsid w:val="00301A7B"/>
    <w:rsid w:val="00302030"/>
    <w:rsid w:val="00302D15"/>
    <w:rsid w:val="00302EE4"/>
    <w:rsid w:val="00305661"/>
    <w:rsid w:val="00305D9C"/>
    <w:rsid w:val="00306496"/>
    <w:rsid w:val="003073FD"/>
    <w:rsid w:val="00307966"/>
    <w:rsid w:val="0031035D"/>
    <w:rsid w:val="003149DA"/>
    <w:rsid w:val="00314DFA"/>
    <w:rsid w:val="00315A4F"/>
    <w:rsid w:val="00315CFB"/>
    <w:rsid w:val="00317113"/>
    <w:rsid w:val="00322E61"/>
    <w:rsid w:val="003241DC"/>
    <w:rsid w:val="00324565"/>
    <w:rsid w:val="0032543E"/>
    <w:rsid w:val="00325CD5"/>
    <w:rsid w:val="0032657F"/>
    <w:rsid w:val="00330495"/>
    <w:rsid w:val="00330BB6"/>
    <w:rsid w:val="00330D72"/>
    <w:rsid w:val="00331AF7"/>
    <w:rsid w:val="0033339E"/>
    <w:rsid w:val="00334C85"/>
    <w:rsid w:val="003350AA"/>
    <w:rsid w:val="0033548C"/>
    <w:rsid w:val="00335939"/>
    <w:rsid w:val="0033606E"/>
    <w:rsid w:val="00336E18"/>
    <w:rsid w:val="003371D1"/>
    <w:rsid w:val="0033734E"/>
    <w:rsid w:val="00342FB1"/>
    <w:rsid w:val="0034446F"/>
    <w:rsid w:val="003449F2"/>
    <w:rsid w:val="00347098"/>
    <w:rsid w:val="003505E0"/>
    <w:rsid w:val="00351C14"/>
    <w:rsid w:val="00352367"/>
    <w:rsid w:val="0035441A"/>
    <w:rsid w:val="0035563F"/>
    <w:rsid w:val="003573B0"/>
    <w:rsid w:val="00361AE8"/>
    <w:rsid w:val="00362CDC"/>
    <w:rsid w:val="00363A2C"/>
    <w:rsid w:val="00364FB4"/>
    <w:rsid w:val="003667BC"/>
    <w:rsid w:val="00367814"/>
    <w:rsid w:val="00367C05"/>
    <w:rsid w:val="00371564"/>
    <w:rsid w:val="0037171A"/>
    <w:rsid w:val="00371AAD"/>
    <w:rsid w:val="00371BB6"/>
    <w:rsid w:val="00372794"/>
    <w:rsid w:val="00372E8C"/>
    <w:rsid w:val="003743A8"/>
    <w:rsid w:val="003745C9"/>
    <w:rsid w:val="0037491F"/>
    <w:rsid w:val="00374F46"/>
    <w:rsid w:val="003757A6"/>
    <w:rsid w:val="0037623A"/>
    <w:rsid w:val="00377816"/>
    <w:rsid w:val="00384AF0"/>
    <w:rsid w:val="00384BE2"/>
    <w:rsid w:val="00385F17"/>
    <w:rsid w:val="003902DE"/>
    <w:rsid w:val="003929E7"/>
    <w:rsid w:val="00392DD8"/>
    <w:rsid w:val="00394A3F"/>
    <w:rsid w:val="00395D05"/>
    <w:rsid w:val="00396E66"/>
    <w:rsid w:val="003A03E7"/>
    <w:rsid w:val="003A0DA2"/>
    <w:rsid w:val="003A270B"/>
    <w:rsid w:val="003A3596"/>
    <w:rsid w:val="003B01D1"/>
    <w:rsid w:val="003B0B43"/>
    <w:rsid w:val="003B1B7D"/>
    <w:rsid w:val="003B28FE"/>
    <w:rsid w:val="003B36F8"/>
    <w:rsid w:val="003B3C4A"/>
    <w:rsid w:val="003B41ED"/>
    <w:rsid w:val="003B4B97"/>
    <w:rsid w:val="003B58FE"/>
    <w:rsid w:val="003B77BB"/>
    <w:rsid w:val="003B79C3"/>
    <w:rsid w:val="003B7C56"/>
    <w:rsid w:val="003C07C6"/>
    <w:rsid w:val="003C0F6C"/>
    <w:rsid w:val="003C106B"/>
    <w:rsid w:val="003C1200"/>
    <w:rsid w:val="003C1D77"/>
    <w:rsid w:val="003C1F06"/>
    <w:rsid w:val="003C567C"/>
    <w:rsid w:val="003C5735"/>
    <w:rsid w:val="003C57B7"/>
    <w:rsid w:val="003C6C07"/>
    <w:rsid w:val="003C7BFB"/>
    <w:rsid w:val="003C7D06"/>
    <w:rsid w:val="003D2547"/>
    <w:rsid w:val="003D3961"/>
    <w:rsid w:val="003D3B39"/>
    <w:rsid w:val="003D63AF"/>
    <w:rsid w:val="003D650B"/>
    <w:rsid w:val="003D6753"/>
    <w:rsid w:val="003D6FE7"/>
    <w:rsid w:val="003D71AA"/>
    <w:rsid w:val="003D71BF"/>
    <w:rsid w:val="003E1899"/>
    <w:rsid w:val="003E2D39"/>
    <w:rsid w:val="003E4548"/>
    <w:rsid w:val="003E4FF7"/>
    <w:rsid w:val="003E67A4"/>
    <w:rsid w:val="003F224A"/>
    <w:rsid w:val="003F23CE"/>
    <w:rsid w:val="003F2E69"/>
    <w:rsid w:val="003F45C6"/>
    <w:rsid w:val="003F4C34"/>
    <w:rsid w:val="003F7DE5"/>
    <w:rsid w:val="00402B7E"/>
    <w:rsid w:val="004038FA"/>
    <w:rsid w:val="00404E36"/>
    <w:rsid w:val="00405609"/>
    <w:rsid w:val="00405E1E"/>
    <w:rsid w:val="00407073"/>
    <w:rsid w:val="0040742D"/>
    <w:rsid w:val="00407712"/>
    <w:rsid w:val="004078B7"/>
    <w:rsid w:val="00407ADC"/>
    <w:rsid w:val="00411229"/>
    <w:rsid w:val="00411A74"/>
    <w:rsid w:val="00411F95"/>
    <w:rsid w:val="0041211E"/>
    <w:rsid w:val="00412549"/>
    <w:rsid w:val="004126BC"/>
    <w:rsid w:val="00414578"/>
    <w:rsid w:val="00414A4A"/>
    <w:rsid w:val="00417A99"/>
    <w:rsid w:val="00417DF5"/>
    <w:rsid w:val="0042115A"/>
    <w:rsid w:val="004213FE"/>
    <w:rsid w:val="00423C7A"/>
    <w:rsid w:val="004249FE"/>
    <w:rsid w:val="00426A71"/>
    <w:rsid w:val="00432305"/>
    <w:rsid w:val="004326B5"/>
    <w:rsid w:val="004337E5"/>
    <w:rsid w:val="004339A4"/>
    <w:rsid w:val="004347B9"/>
    <w:rsid w:val="004349C0"/>
    <w:rsid w:val="00434B22"/>
    <w:rsid w:val="00437CC8"/>
    <w:rsid w:val="004422EE"/>
    <w:rsid w:val="00442324"/>
    <w:rsid w:val="004425DB"/>
    <w:rsid w:val="00443FED"/>
    <w:rsid w:val="0044405C"/>
    <w:rsid w:val="00445296"/>
    <w:rsid w:val="00447544"/>
    <w:rsid w:val="00447D31"/>
    <w:rsid w:val="00452F92"/>
    <w:rsid w:val="00454E8A"/>
    <w:rsid w:val="00454EDB"/>
    <w:rsid w:val="00457226"/>
    <w:rsid w:val="00461445"/>
    <w:rsid w:val="004630F0"/>
    <w:rsid w:val="00464369"/>
    <w:rsid w:val="00464940"/>
    <w:rsid w:val="00465378"/>
    <w:rsid w:val="00465490"/>
    <w:rsid w:val="00465C22"/>
    <w:rsid w:val="00470C8A"/>
    <w:rsid w:val="004710F7"/>
    <w:rsid w:val="00471952"/>
    <w:rsid w:val="00471980"/>
    <w:rsid w:val="004722EF"/>
    <w:rsid w:val="0047257C"/>
    <w:rsid w:val="00472F01"/>
    <w:rsid w:val="00474D99"/>
    <w:rsid w:val="00475718"/>
    <w:rsid w:val="00476A81"/>
    <w:rsid w:val="004810BA"/>
    <w:rsid w:val="0048459E"/>
    <w:rsid w:val="00484FF1"/>
    <w:rsid w:val="004855F9"/>
    <w:rsid w:val="0048702A"/>
    <w:rsid w:val="004874C7"/>
    <w:rsid w:val="004901D4"/>
    <w:rsid w:val="00491174"/>
    <w:rsid w:val="00491C92"/>
    <w:rsid w:val="0049534F"/>
    <w:rsid w:val="004969D4"/>
    <w:rsid w:val="00497A6A"/>
    <w:rsid w:val="004A0122"/>
    <w:rsid w:val="004A017D"/>
    <w:rsid w:val="004A0DE8"/>
    <w:rsid w:val="004A26E5"/>
    <w:rsid w:val="004A2ED2"/>
    <w:rsid w:val="004A4966"/>
    <w:rsid w:val="004A5149"/>
    <w:rsid w:val="004A59CD"/>
    <w:rsid w:val="004A5BBB"/>
    <w:rsid w:val="004A6164"/>
    <w:rsid w:val="004A779A"/>
    <w:rsid w:val="004B1D46"/>
    <w:rsid w:val="004B20FB"/>
    <w:rsid w:val="004B456E"/>
    <w:rsid w:val="004B60F4"/>
    <w:rsid w:val="004B76B7"/>
    <w:rsid w:val="004B79E7"/>
    <w:rsid w:val="004C09B1"/>
    <w:rsid w:val="004C127A"/>
    <w:rsid w:val="004C12E5"/>
    <w:rsid w:val="004C20E3"/>
    <w:rsid w:val="004C5D13"/>
    <w:rsid w:val="004C700B"/>
    <w:rsid w:val="004C7325"/>
    <w:rsid w:val="004C7F8B"/>
    <w:rsid w:val="004D184D"/>
    <w:rsid w:val="004D1993"/>
    <w:rsid w:val="004D25C6"/>
    <w:rsid w:val="004D3431"/>
    <w:rsid w:val="004D41D8"/>
    <w:rsid w:val="004D5449"/>
    <w:rsid w:val="004D5E56"/>
    <w:rsid w:val="004D64A6"/>
    <w:rsid w:val="004D6B4C"/>
    <w:rsid w:val="004D6B78"/>
    <w:rsid w:val="004D6D5E"/>
    <w:rsid w:val="004D6E05"/>
    <w:rsid w:val="004D6ED0"/>
    <w:rsid w:val="004D7836"/>
    <w:rsid w:val="004E626C"/>
    <w:rsid w:val="004E7FE7"/>
    <w:rsid w:val="004F41E3"/>
    <w:rsid w:val="004F4E7D"/>
    <w:rsid w:val="004F5DD2"/>
    <w:rsid w:val="004F5FF0"/>
    <w:rsid w:val="004F68D4"/>
    <w:rsid w:val="004F718A"/>
    <w:rsid w:val="0050058A"/>
    <w:rsid w:val="00500AB8"/>
    <w:rsid w:val="005018E8"/>
    <w:rsid w:val="00501929"/>
    <w:rsid w:val="00502375"/>
    <w:rsid w:val="00503631"/>
    <w:rsid w:val="0050399F"/>
    <w:rsid w:val="00504D9E"/>
    <w:rsid w:val="00504FFB"/>
    <w:rsid w:val="005061A0"/>
    <w:rsid w:val="00512268"/>
    <w:rsid w:val="0051241E"/>
    <w:rsid w:val="005124B8"/>
    <w:rsid w:val="00512FE9"/>
    <w:rsid w:val="005135B7"/>
    <w:rsid w:val="00513F93"/>
    <w:rsid w:val="005153AD"/>
    <w:rsid w:val="00515561"/>
    <w:rsid w:val="00516230"/>
    <w:rsid w:val="00517346"/>
    <w:rsid w:val="00517F5D"/>
    <w:rsid w:val="00521646"/>
    <w:rsid w:val="00521D19"/>
    <w:rsid w:val="00522C6D"/>
    <w:rsid w:val="00523056"/>
    <w:rsid w:val="00523425"/>
    <w:rsid w:val="005241D1"/>
    <w:rsid w:val="005247DB"/>
    <w:rsid w:val="00524EA9"/>
    <w:rsid w:val="00524F2A"/>
    <w:rsid w:val="005251D2"/>
    <w:rsid w:val="0052712D"/>
    <w:rsid w:val="00527131"/>
    <w:rsid w:val="00527194"/>
    <w:rsid w:val="00530F12"/>
    <w:rsid w:val="00531589"/>
    <w:rsid w:val="00532712"/>
    <w:rsid w:val="00534635"/>
    <w:rsid w:val="005347C7"/>
    <w:rsid w:val="00536888"/>
    <w:rsid w:val="005401EC"/>
    <w:rsid w:val="005402E2"/>
    <w:rsid w:val="0054178B"/>
    <w:rsid w:val="00546494"/>
    <w:rsid w:val="00547FC4"/>
    <w:rsid w:val="005526B1"/>
    <w:rsid w:val="00554B96"/>
    <w:rsid w:val="005562DD"/>
    <w:rsid w:val="00560179"/>
    <w:rsid w:val="00560E0B"/>
    <w:rsid w:val="005650EA"/>
    <w:rsid w:val="00565A26"/>
    <w:rsid w:val="00565F73"/>
    <w:rsid w:val="0056622E"/>
    <w:rsid w:val="00567889"/>
    <w:rsid w:val="00567A9B"/>
    <w:rsid w:val="00567FD8"/>
    <w:rsid w:val="00571B2F"/>
    <w:rsid w:val="00571BCB"/>
    <w:rsid w:val="00571D4A"/>
    <w:rsid w:val="00573CEA"/>
    <w:rsid w:val="0057435C"/>
    <w:rsid w:val="0057449C"/>
    <w:rsid w:val="00574C10"/>
    <w:rsid w:val="00574D79"/>
    <w:rsid w:val="00575B0A"/>
    <w:rsid w:val="005801E5"/>
    <w:rsid w:val="00581782"/>
    <w:rsid w:val="00581DA4"/>
    <w:rsid w:val="00583782"/>
    <w:rsid w:val="005859E9"/>
    <w:rsid w:val="00587912"/>
    <w:rsid w:val="00591651"/>
    <w:rsid w:val="005920D3"/>
    <w:rsid w:val="00592E49"/>
    <w:rsid w:val="005938A2"/>
    <w:rsid w:val="00594118"/>
    <w:rsid w:val="00594630"/>
    <w:rsid w:val="005951EA"/>
    <w:rsid w:val="005963DA"/>
    <w:rsid w:val="005965CF"/>
    <w:rsid w:val="00596713"/>
    <w:rsid w:val="0059688C"/>
    <w:rsid w:val="005A0127"/>
    <w:rsid w:val="005A1BC0"/>
    <w:rsid w:val="005A1CE6"/>
    <w:rsid w:val="005A1FA2"/>
    <w:rsid w:val="005A278E"/>
    <w:rsid w:val="005A2A16"/>
    <w:rsid w:val="005A32B1"/>
    <w:rsid w:val="005A3931"/>
    <w:rsid w:val="005A39DA"/>
    <w:rsid w:val="005A3F6E"/>
    <w:rsid w:val="005A4FE1"/>
    <w:rsid w:val="005A67CD"/>
    <w:rsid w:val="005A6D43"/>
    <w:rsid w:val="005A722E"/>
    <w:rsid w:val="005A75BF"/>
    <w:rsid w:val="005A7F73"/>
    <w:rsid w:val="005B1DFB"/>
    <w:rsid w:val="005B2C68"/>
    <w:rsid w:val="005B46A7"/>
    <w:rsid w:val="005B4988"/>
    <w:rsid w:val="005B6FF6"/>
    <w:rsid w:val="005B782C"/>
    <w:rsid w:val="005B7D8D"/>
    <w:rsid w:val="005C0B5E"/>
    <w:rsid w:val="005C3258"/>
    <w:rsid w:val="005C5031"/>
    <w:rsid w:val="005C5CB4"/>
    <w:rsid w:val="005C608D"/>
    <w:rsid w:val="005C6A0A"/>
    <w:rsid w:val="005C7A1F"/>
    <w:rsid w:val="005D1BA1"/>
    <w:rsid w:val="005D2C66"/>
    <w:rsid w:val="005D3076"/>
    <w:rsid w:val="005D3AC7"/>
    <w:rsid w:val="005D44BB"/>
    <w:rsid w:val="005D5459"/>
    <w:rsid w:val="005D5574"/>
    <w:rsid w:val="005E0792"/>
    <w:rsid w:val="005E2141"/>
    <w:rsid w:val="005E2627"/>
    <w:rsid w:val="005E390A"/>
    <w:rsid w:val="005E3989"/>
    <w:rsid w:val="005E4B73"/>
    <w:rsid w:val="005E6727"/>
    <w:rsid w:val="005F36A0"/>
    <w:rsid w:val="005F3FE1"/>
    <w:rsid w:val="005F40E8"/>
    <w:rsid w:val="005F42C4"/>
    <w:rsid w:val="005F4DB6"/>
    <w:rsid w:val="005F536D"/>
    <w:rsid w:val="005F6056"/>
    <w:rsid w:val="005F6A3A"/>
    <w:rsid w:val="0060348F"/>
    <w:rsid w:val="006034C3"/>
    <w:rsid w:val="00603BAC"/>
    <w:rsid w:val="006058BC"/>
    <w:rsid w:val="006061C2"/>
    <w:rsid w:val="0060709A"/>
    <w:rsid w:val="0061625F"/>
    <w:rsid w:val="006179C8"/>
    <w:rsid w:val="00617C40"/>
    <w:rsid w:val="00617F31"/>
    <w:rsid w:val="00620703"/>
    <w:rsid w:val="00620D58"/>
    <w:rsid w:val="00620E25"/>
    <w:rsid w:val="00622008"/>
    <w:rsid w:val="00622F19"/>
    <w:rsid w:val="0063031C"/>
    <w:rsid w:val="0063107E"/>
    <w:rsid w:val="00634B6D"/>
    <w:rsid w:val="0063515E"/>
    <w:rsid w:val="00635313"/>
    <w:rsid w:val="00635A54"/>
    <w:rsid w:val="00635C25"/>
    <w:rsid w:val="006405AF"/>
    <w:rsid w:val="00640E9F"/>
    <w:rsid w:val="006433B2"/>
    <w:rsid w:val="00643B1E"/>
    <w:rsid w:val="0064525B"/>
    <w:rsid w:val="00647A94"/>
    <w:rsid w:val="00654211"/>
    <w:rsid w:val="0065421B"/>
    <w:rsid w:val="00654D10"/>
    <w:rsid w:val="006578D5"/>
    <w:rsid w:val="006603C3"/>
    <w:rsid w:val="00660DCA"/>
    <w:rsid w:val="0066123D"/>
    <w:rsid w:val="006620CF"/>
    <w:rsid w:val="00662221"/>
    <w:rsid w:val="00662C50"/>
    <w:rsid w:val="00662E2F"/>
    <w:rsid w:val="0066334D"/>
    <w:rsid w:val="00663ADE"/>
    <w:rsid w:val="00663E82"/>
    <w:rsid w:val="00664EC3"/>
    <w:rsid w:val="00665646"/>
    <w:rsid w:val="006672D5"/>
    <w:rsid w:val="00667994"/>
    <w:rsid w:val="00667C2F"/>
    <w:rsid w:val="00667C57"/>
    <w:rsid w:val="00673430"/>
    <w:rsid w:val="00673627"/>
    <w:rsid w:val="0067445C"/>
    <w:rsid w:val="00674702"/>
    <w:rsid w:val="00674D08"/>
    <w:rsid w:val="00674EB6"/>
    <w:rsid w:val="00676121"/>
    <w:rsid w:val="00676E11"/>
    <w:rsid w:val="00677E6D"/>
    <w:rsid w:val="00680E65"/>
    <w:rsid w:val="00680FB8"/>
    <w:rsid w:val="00682C14"/>
    <w:rsid w:val="006832E1"/>
    <w:rsid w:val="0068417A"/>
    <w:rsid w:val="006844D2"/>
    <w:rsid w:val="00687497"/>
    <w:rsid w:val="00690506"/>
    <w:rsid w:val="00691032"/>
    <w:rsid w:val="00691716"/>
    <w:rsid w:val="006919E9"/>
    <w:rsid w:val="00692822"/>
    <w:rsid w:val="0069382B"/>
    <w:rsid w:val="00694289"/>
    <w:rsid w:val="00695671"/>
    <w:rsid w:val="006964BA"/>
    <w:rsid w:val="0069696A"/>
    <w:rsid w:val="0069715D"/>
    <w:rsid w:val="00697556"/>
    <w:rsid w:val="006976EE"/>
    <w:rsid w:val="00697E83"/>
    <w:rsid w:val="006A0BB8"/>
    <w:rsid w:val="006A2E4D"/>
    <w:rsid w:val="006A3F0D"/>
    <w:rsid w:val="006A4094"/>
    <w:rsid w:val="006A7619"/>
    <w:rsid w:val="006A7767"/>
    <w:rsid w:val="006A7B4D"/>
    <w:rsid w:val="006B49FC"/>
    <w:rsid w:val="006B4A84"/>
    <w:rsid w:val="006B6AAE"/>
    <w:rsid w:val="006B6F23"/>
    <w:rsid w:val="006B7605"/>
    <w:rsid w:val="006C0932"/>
    <w:rsid w:val="006C0B7D"/>
    <w:rsid w:val="006C1DEB"/>
    <w:rsid w:val="006C6C46"/>
    <w:rsid w:val="006D0F27"/>
    <w:rsid w:val="006D52C7"/>
    <w:rsid w:val="006D5C13"/>
    <w:rsid w:val="006D6994"/>
    <w:rsid w:val="006E1D39"/>
    <w:rsid w:val="006E2506"/>
    <w:rsid w:val="006E358D"/>
    <w:rsid w:val="006E39EC"/>
    <w:rsid w:val="006E3B52"/>
    <w:rsid w:val="006E442B"/>
    <w:rsid w:val="006E74F1"/>
    <w:rsid w:val="006E797D"/>
    <w:rsid w:val="006F3AA5"/>
    <w:rsid w:val="006F3C13"/>
    <w:rsid w:val="006F60D8"/>
    <w:rsid w:val="007005EA"/>
    <w:rsid w:val="00702010"/>
    <w:rsid w:val="0070238A"/>
    <w:rsid w:val="00702BE2"/>
    <w:rsid w:val="00702D1E"/>
    <w:rsid w:val="007042D1"/>
    <w:rsid w:val="00705B76"/>
    <w:rsid w:val="00705E15"/>
    <w:rsid w:val="007078C0"/>
    <w:rsid w:val="007078D2"/>
    <w:rsid w:val="00711C86"/>
    <w:rsid w:val="00714190"/>
    <w:rsid w:val="00714806"/>
    <w:rsid w:val="00714906"/>
    <w:rsid w:val="00715704"/>
    <w:rsid w:val="007218C6"/>
    <w:rsid w:val="007235AA"/>
    <w:rsid w:val="007249F6"/>
    <w:rsid w:val="00725094"/>
    <w:rsid w:val="0072665A"/>
    <w:rsid w:val="00726F86"/>
    <w:rsid w:val="0072745C"/>
    <w:rsid w:val="007305F1"/>
    <w:rsid w:val="00731826"/>
    <w:rsid w:val="007319EB"/>
    <w:rsid w:val="007339DF"/>
    <w:rsid w:val="007366B2"/>
    <w:rsid w:val="00736EF8"/>
    <w:rsid w:val="00737EB3"/>
    <w:rsid w:val="0074170D"/>
    <w:rsid w:val="007423C6"/>
    <w:rsid w:val="0074302C"/>
    <w:rsid w:val="00745F68"/>
    <w:rsid w:val="007501C9"/>
    <w:rsid w:val="0075241D"/>
    <w:rsid w:val="00752648"/>
    <w:rsid w:val="00753EAF"/>
    <w:rsid w:val="00761DDF"/>
    <w:rsid w:val="00762571"/>
    <w:rsid w:val="00763CE1"/>
    <w:rsid w:val="0076662A"/>
    <w:rsid w:val="00766681"/>
    <w:rsid w:val="007667B0"/>
    <w:rsid w:val="00767A33"/>
    <w:rsid w:val="00767AEB"/>
    <w:rsid w:val="00767E40"/>
    <w:rsid w:val="00772FA8"/>
    <w:rsid w:val="00773203"/>
    <w:rsid w:val="00774548"/>
    <w:rsid w:val="00775FA0"/>
    <w:rsid w:val="00777603"/>
    <w:rsid w:val="007776F8"/>
    <w:rsid w:val="00781CBA"/>
    <w:rsid w:val="00783C35"/>
    <w:rsid w:val="00783CEA"/>
    <w:rsid w:val="007841E6"/>
    <w:rsid w:val="00784AD2"/>
    <w:rsid w:val="00786B44"/>
    <w:rsid w:val="007876F1"/>
    <w:rsid w:val="0079063C"/>
    <w:rsid w:val="00790A4E"/>
    <w:rsid w:val="00791C77"/>
    <w:rsid w:val="007932EF"/>
    <w:rsid w:val="0079378E"/>
    <w:rsid w:val="00793EF9"/>
    <w:rsid w:val="0079495A"/>
    <w:rsid w:val="007962D8"/>
    <w:rsid w:val="00796B5C"/>
    <w:rsid w:val="007A0446"/>
    <w:rsid w:val="007A103A"/>
    <w:rsid w:val="007A3196"/>
    <w:rsid w:val="007A5F5A"/>
    <w:rsid w:val="007A6304"/>
    <w:rsid w:val="007A632F"/>
    <w:rsid w:val="007A7410"/>
    <w:rsid w:val="007B0CF4"/>
    <w:rsid w:val="007B0E23"/>
    <w:rsid w:val="007B30DE"/>
    <w:rsid w:val="007B37D6"/>
    <w:rsid w:val="007B5326"/>
    <w:rsid w:val="007B5394"/>
    <w:rsid w:val="007B7071"/>
    <w:rsid w:val="007B7734"/>
    <w:rsid w:val="007C062A"/>
    <w:rsid w:val="007C0D4F"/>
    <w:rsid w:val="007C1E55"/>
    <w:rsid w:val="007C2092"/>
    <w:rsid w:val="007C2F1B"/>
    <w:rsid w:val="007C40EC"/>
    <w:rsid w:val="007C4D31"/>
    <w:rsid w:val="007C5994"/>
    <w:rsid w:val="007C6A20"/>
    <w:rsid w:val="007D0ACE"/>
    <w:rsid w:val="007D1550"/>
    <w:rsid w:val="007D1B35"/>
    <w:rsid w:val="007D383F"/>
    <w:rsid w:val="007D3880"/>
    <w:rsid w:val="007D3885"/>
    <w:rsid w:val="007D5005"/>
    <w:rsid w:val="007D6BAF"/>
    <w:rsid w:val="007D71A7"/>
    <w:rsid w:val="007D7DEB"/>
    <w:rsid w:val="007E0849"/>
    <w:rsid w:val="007E2FE7"/>
    <w:rsid w:val="007E33FE"/>
    <w:rsid w:val="007F24B7"/>
    <w:rsid w:val="007F334F"/>
    <w:rsid w:val="007F40C0"/>
    <w:rsid w:val="007F4720"/>
    <w:rsid w:val="007F504B"/>
    <w:rsid w:val="007F53CF"/>
    <w:rsid w:val="007F598A"/>
    <w:rsid w:val="007F66D8"/>
    <w:rsid w:val="007F6D24"/>
    <w:rsid w:val="008001D5"/>
    <w:rsid w:val="00800B7F"/>
    <w:rsid w:val="00801777"/>
    <w:rsid w:val="008018C0"/>
    <w:rsid w:val="00801DF9"/>
    <w:rsid w:val="00802167"/>
    <w:rsid w:val="00802B73"/>
    <w:rsid w:val="00803CD4"/>
    <w:rsid w:val="00803EA8"/>
    <w:rsid w:val="00803EBB"/>
    <w:rsid w:val="0080501B"/>
    <w:rsid w:val="008055C7"/>
    <w:rsid w:val="00807B4A"/>
    <w:rsid w:val="00811764"/>
    <w:rsid w:val="0081211F"/>
    <w:rsid w:val="00813C9C"/>
    <w:rsid w:val="008145D0"/>
    <w:rsid w:val="00815467"/>
    <w:rsid w:val="008159E8"/>
    <w:rsid w:val="008201D8"/>
    <w:rsid w:val="00820DB0"/>
    <w:rsid w:val="0082201B"/>
    <w:rsid w:val="0082323F"/>
    <w:rsid w:val="008236B7"/>
    <w:rsid w:val="008246CE"/>
    <w:rsid w:val="00825C34"/>
    <w:rsid w:val="008277D2"/>
    <w:rsid w:val="00827E42"/>
    <w:rsid w:val="00830AA5"/>
    <w:rsid w:val="00832876"/>
    <w:rsid w:val="00835A1B"/>
    <w:rsid w:val="00837EC6"/>
    <w:rsid w:val="0084069D"/>
    <w:rsid w:val="00840ACF"/>
    <w:rsid w:val="00842650"/>
    <w:rsid w:val="00842E4D"/>
    <w:rsid w:val="00845C2C"/>
    <w:rsid w:val="00846238"/>
    <w:rsid w:val="00852256"/>
    <w:rsid w:val="00854B0E"/>
    <w:rsid w:val="00855001"/>
    <w:rsid w:val="008564F3"/>
    <w:rsid w:val="00856E9D"/>
    <w:rsid w:val="00857003"/>
    <w:rsid w:val="00857723"/>
    <w:rsid w:val="00860DAF"/>
    <w:rsid w:val="00861348"/>
    <w:rsid w:val="008616AF"/>
    <w:rsid w:val="00862307"/>
    <w:rsid w:val="0086357D"/>
    <w:rsid w:val="008657D1"/>
    <w:rsid w:val="00865ED8"/>
    <w:rsid w:val="008668F9"/>
    <w:rsid w:val="00867342"/>
    <w:rsid w:val="00871A73"/>
    <w:rsid w:val="00874325"/>
    <w:rsid w:val="00874DBF"/>
    <w:rsid w:val="00876D89"/>
    <w:rsid w:val="00877630"/>
    <w:rsid w:val="00877B48"/>
    <w:rsid w:val="0088040B"/>
    <w:rsid w:val="00880DE6"/>
    <w:rsid w:val="008826AF"/>
    <w:rsid w:val="00883782"/>
    <w:rsid w:val="008841F8"/>
    <w:rsid w:val="0088662B"/>
    <w:rsid w:val="008866F8"/>
    <w:rsid w:val="00887487"/>
    <w:rsid w:val="008900BB"/>
    <w:rsid w:val="0089118F"/>
    <w:rsid w:val="00893797"/>
    <w:rsid w:val="008944BD"/>
    <w:rsid w:val="0089494A"/>
    <w:rsid w:val="00894ADF"/>
    <w:rsid w:val="00896268"/>
    <w:rsid w:val="008A02A8"/>
    <w:rsid w:val="008A07DF"/>
    <w:rsid w:val="008A4F69"/>
    <w:rsid w:val="008A5C4B"/>
    <w:rsid w:val="008A5F15"/>
    <w:rsid w:val="008A6344"/>
    <w:rsid w:val="008B00AE"/>
    <w:rsid w:val="008B0CC0"/>
    <w:rsid w:val="008B1991"/>
    <w:rsid w:val="008B20F0"/>
    <w:rsid w:val="008B79E7"/>
    <w:rsid w:val="008B7DAF"/>
    <w:rsid w:val="008C1EF4"/>
    <w:rsid w:val="008C42C8"/>
    <w:rsid w:val="008C4B4E"/>
    <w:rsid w:val="008C50F5"/>
    <w:rsid w:val="008C521D"/>
    <w:rsid w:val="008C6487"/>
    <w:rsid w:val="008C7A77"/>
    <w:rsid w:val="008D23CC"/>
    <w:rsid w:val="008D3A7C"/>
    <w:rsid w:val="008D4D6B"/>
    <w:rsid w:val="008E1138"/>
    <w:rsid w:val="008E11A9"/>
    <w:rsid w:val="008E1699"/>
    <w:rsid w:val="008E3108"/>
    <w:rsid w:val="008E35E4"/>
    <w:rsid w:val="008E5239"/>
    <w:rsid w:val="008F00FE"/>
    <w:rsid w:val="008F07FE"/>
    <w:rsid w:val="008F1B26"/>
    <w:rsid w:val="008F4E63"/>
    <w:rsid w:val="008F61E5"/>
    <w:rsid w:val="008F6B31"/>
    <w:rsid w:val="008F6B6A"/>
    <w:rsid w:val="008F6E71"/>
    <w:rsid w:val="008F7C21"/>
    <w:rsid w:val="00900DC9"/>
    <w:rsid w:val="00901183"/>
    <w:rsid w:val="00901946"/>
    <w:rsid w:val="009044EA"/>
    <w:rsid w:val="0090472A"/>
    <w:rsid w:val="00904F7D"/>
    <w:rsid w:val="00907084"/>
    <w:rsid w:val="00907A43"/>
    <w:rsid w:val="009124AD"/>
    <w:rsid w:val="009133B1"/>
    <w:rsid w:val="00913662"/>
    <w:rsid w:val="00914724"/>
    <w:rsid w:val="0091613B"/>
    <w:rsid w:val="00916FDF"/>
    <w:rsid w:val="0092026E"/>
    <w:rsid w:val="0092060A"/>
    <w:rsid w:val="00920652"/>
    <w:rsid w:val="0092228F"/>
    <w:rsid w:val="00922B6C"/>
    <w:rsid w:val="00923EF4"/>
    <w:rsid w:val="00926BAA"/>
    <w:rsid w:val="0093312D"/>
    <w:rsid w:val="00933888"/>
    <w:rsid w:val="00933ACB"/>
    <w:rsid w:val="0093463C"/>
    <w:rsid w:val="00934862"/>
    <w:rsid w:val="009350BB"/>
    <w:rsid w:val="00935372"/>
    <w:rsid w:val="009357CB"/>
    <w:rsid w:val="00936BA0"/>
    <w:rsid w:val="009376EA"/>
    <w:rsid w:val="0094185E"/>
    <w:rsid w:val="0094352F"/>
    <w:rsid w:val="00943B45"/>
    <w:rsid w:val="009453B7"/>
    <w:rsid w:val="0095167E"/>
    <w:rsid w:val="0095347C"/>
    <w:rsid w:val="00955091"/>
    <w:rsid w:val="0095529B"/>
    <w:rsid w:val="009560A8"/>
    <w:rsid w:val="00956518"/>
    <w:rsid w:val="00956736"/>
    <w:rsid w:val="00956AF0"/>
    <w:rsid w:val="00956B1D"/>
    <w:rsid w:val="00956F32"/>
    <w:rsid w:val="009570B2"/>
    <w:rsid w:val="00957C00"/>
    <w:rsid w:val="00960F4B"/>
    <w:rsid w:val="009616F5"/>
    <w:rsid w:val="009619DC"/>
    <w:rsid w:val="00964000"/>
    <w:rsid w:val="00964816"/>
    <w:rsid w:val="009651CE"/>
    <w:rsid w:val="00965381"/>
    <w:rsid w:val="00965901"/>
    <w:rsid w:val="00965CF8"/>
    <w:rsid w:val="00965FDE"/>
    <w:rsid w:val="00966D00"/>
    <w:rsid w:val="009702F1"/>
    <w:rsid w:val="00970E5C"/>
    <w:rsid w:val="0097560E"/>
    <w:rsid w:val="00976F75"/>
    <w:rsid w:val="00977361"/>
    <w:rsid w:val="00977DAC"/>
    <w:rsid w:val="009803BF"/>
    <w:rsid w:val="00980DCE"/>
    <w:rsid w:val="00981D33"/>
    <w:rsid w:val="00982EDF"/>
    <w:rsid w:val="0098372E"/>
    <w:rsid w:val="00983768"/>
    <w:rsid w:val="009848DC"/>
    <w:rsid w:val="00986A6E"/>
    <w:rsid w:val="00990015"/>
    <w:rsid w:val="009900D3"/>
    <w:rsid w:val="0099182A"/>
    <w:rsid w:val="00994524"/>
    <w:rsid w:val="00994C83"/>
    <w:rsid w:val="00995115"/>
    <w:rsid w:val="009959E5"/>
    <w:rsid w:val="00995BE7"/>
    <w:rsid w:val="00995C35"/>
    <w:rsid w:val="00996485"/>
    <w:rsid w:val="009A01F7"/>
    <w:rsid w:val="009A23E8"/>
    <w:rsid w:val="009A27DD"/>
    <w:rsid w:val="009A2E1A"/>
    <w:rsid w:val="009A338D"/>
    <w:rsid w:val="009A3B41"/>
    <w:rsid w:val="009A3D73"/>
    <w:rsid w:val="009A5931"/>
    <w:rsid w:val="009A599A"/>
    <w:rsid w:val="009B303B"/>
    <w:rsid w:val="009B327E"/>
    <w:rsid w:val="009B394B"/>
    <w:rsid w:val="009B3BCC"/>
    <w:rsid w:val="009B642B"/>
    <w:rsid w:val="009B77C1"/>
    <w:rsid w:val="009B77F3"/>
    <w:rsid w:val="009C1744"/>
    <w:rsid w:val="009C26AA"/>
    <w:rsid w:val="009C3A1A"/>
    <w:rsid w:val="009C5007"/>
    <w:rsid w:val="009C533B"/>
    <w:rsid w:val="009C54DC"/>
    <w:rsid w:val="009C5A8E"/>
    <w:rsid w:val="009C63B9"/>
    <w:rsid w:val="009C78A6"/>
    <w:rsid w:val="009C79EF"/>
    <w:rsid w:val="009C7C49"/>
    <w:rsid w:val="009D0579"/>
    <w:rsid w:val="009D0A24"/>
    <w:rsid w:val="009D1D49"/>
    <w:rsid w:val="009D29F8"/>
    <w:rsid w:val="009D2B00"/>
    <w:rsid w:val="009D731F"/>
    <w:rsid w:val="009E21AD"/>
    <w:rsid w:val="009E29EF"/>
    <w:rsid w:val="009E343E"/>
    <w:rsid w:val="009E4AD9"/>
    <w:rsid w:val="009E4E0C"/>
    <w:rsid w:val="009E5FA5"/>
    <w:rsid w:val="009F0022"/>
    <w:rsid w:val="009F018F"/>
    <w:rsid w:val="009F1252"/>
    <w:rsid w:val="009F2051"/>
    <w:rsid w:val="009F3557"/>
    <w:rsid w:val="009F382C"/>
    <w:rsid w:val="009F54BA"/>
    <w:rsid w:val="009F6D0B"/>
    <w:rsid w:val="009F6DD4"/>
    <w:rsid w:val="00A006E7"/>
    <w:rsid w:val="00A0084F"/>
    <w:rsid w:val="00A00ABB"/>
    <w:rsid w:val="00A021DA"/>
    <w:rsid w:val="00A024FC"/>
    <w:rsid w:val="00A03E4B"/>
    <w:rsid w:val="00A05C2C"/>
    <w:rsid w:val="00A06CD0"/>
    <w:rsid w:val="00A074F0"/>
    <w:rsid w:val="00A07EDE"/>
    <w:rsid w:val="00A10431"/>
    <w:rsid w:val="00A11E5F"/>
    <w:rsid w:val="00A12F82"/>
    <w:rsid w:val="00A13143"/>
    <w:rsid w:val="00A14051"/>
    <w:rsid w:val="00A15E29"/>
    <w:rsid w:val="00A15F9C"/>
    <w:rsid w:val="00A160BD"/>
    <w:rsid w:val="00A16297"/>
    <w:rsid w:val="00A17695"/>
    <w:rsid w:val="00A17838"/>
    <w:rsid w:val="00A17849"/>
    <w:rsid w:val="00A21918"/>
    <w:rsid w:val="00A23BF6"/>
    <w:rsid w:val="00A24076"/>
    <w:rsid w:val="00A26DD7"/>
    <w:rsid w:val="00A2784A"/>
    <w:rsid w:val="00A30551"/>
    <w:rsid w:val="00A30B94"/>
    <w:rsid w:val="00A32301"/>
    <w:rsid w:val="00A32F90"/>
    <w:rsid w:val="00A3381E"/>
    <w:rsid w:val="00A35B21"/>
    <w:rsid w:val="00A37650"/>
    <w:rsid w:val="00A416B8"/>
    <w:rsid w:val="00A4198C"/>
    <w:rsid w:val="00A41E19"/>
    <w:rsid w:val="00A43513"/>
    <w:rsid w:val="00A43570"/>
    <w:rsid w:val="00A437CC"/>
    <w:rsid w:val="00A441DA"/>
    <w:rsid w:val="00A44999"/>
    <w:rsid w:val="00A4514C"/>
    <w:rsid w:val="00A45D67"/>
    <w:rsid w:val="00A47012"/>
    <w:rsid w:val="00A470EF"/>
    <w:rsid w:val="00A5016F"/>
    <w:rsid w:val="00A529B1"/>
    <w:rsid w:val="00A53084"/>
    <w:rsid w:val="00A53C81"/>
    <w:rsid w:val="00A53F80"/>
    <w:rsid w:val="00A541B0"/>
    <w:rsid w:val="00A544A8"/>
    <w:rsid w:val="00A579AA"/>
    <w:rsid w:val="00A57E6D"/>
    <w:rsid w:val="00A61124"/>
    <w:rsid w:val="00A62F0F"/>
    <w:rsid w:val="00A6373E"/>
    <w:rsid w:val="00A63A01"/>
    <w:rsid w:val="00A64367"/>
    <w:rsid w:val="00A65F77"/>
    <w:rsid w:val="00A65FDD"/>
    <w:rsid w:val="00A6679E"/>
    <w:rsid w:val="00A66AF9"/>
    <w:rsid w:val="00A72D06"/>
    <w:rsid w:val="00A73D1B"/>
    <w:rsid w:val="00A7560D"/>
    <w:rsid w:val="00A77312"/>
    <w:rsid w:val="00A77495"/>
    <w:rsid w:val="00A8050E"/>
    <w:rsid w:val="00A80844"/>
    <w:rsid w:val="00A821C2"/>
    <w:rsid w:val="00A82D16"/>
    <w:rsid w:val="00A83DBB"/>
    <w:rsid w:val="00A849DE"/>
    <w:rsid w:val="00A91078"/>
    <w:rsid w:val="00A91840"/>
    <w:rsid w:val="00A92B8C"/>
    <w:rsid w:val="00A9358A"/>
    <w:rsid w:val="00A96A30"/>
    <w:rsid w:val="00AA04D9"/>
    <w:rsid w:val="00AA15A0"/>
    <w:rsid w:val="00AA2CE5"/>
    <w:rsid w:val="00AA2FC9"/>
    <w:rsid w:val="00AA775E"/>
    <w:rsid w:val="00AB0F3D"/>
    <w:rsid w:val="00AB1D80"/>
    <w:rsid w:val="00AB2620"/>
    <w:rsid w:val="00AB3137"/>
    <w:rsid w:val="00AB3B0B"/>
    <w:rsid w:val="00AB4AAB"/>
    <w:rsid w:val="00AB5EBB"/>
    <w:rsid w:val="00AB6ABB"/>
    <w:rsid w:val="00AB6BE0"/>
    <w:rsid w:val="00AB7DD8"/>
    <w:rsid w:val="00AC0EBD"/>
    <w:rsid w:val="00AC18FF"/>
    <w:rsid w:val="00AC4596"/>
    <w:rsid w:val="00AC539B"/>
    <w:rsid w:val="00AC64B7"/>
    <w:rsid w:val="00AD058C"/>
    <w:rsid w:val="00AD173B"/>
    <w:rsid w:val="00AD1B8C"/>
    <w:rsid w:val="00AD250D"/>
    <w:rsid w:val="00AD3653"/>
    <w:rsid w:val="00AD50C2"/>
    <w:rsid w:val="00AD55F7"/>
    <w:rsid w:val="00AD732A"/>
    <w:rsid w:val="00AE2D0F"/>
    <w:rsid w:val="00AE2E78"/>
    <w:rsid w:val="00AE5E9C"/>
    <w:rsid w:val="00AF070E"/>
    <w:rsid w:val="00AF0A8D"/>
    <w:rsid w:val="00AF0CD0"/>
    <w:rsid w:val="00AF29CE"/>
    <w:rsid w:val="00AF3D94"/>
    <w:rsid w:val="00AF594B"/>
    <w:rsid w:val="00AF6230"/>
    <w:rsid w:val="00AF6517"/>
    <w:rsid w:val="00AF740A"/>
    <w:rsid w:val="00B004B7"/>
    <w:rsid w:val="00B00DA0"/>
    <w:rsid w:val="00B0113E"/>
    <w:rsid w:val="00B01995"/>
    <w:rsid w:val="00B01AB2"/>
    <w:rsid w:val="00B01E55"/>
    <w:rsid w:val="00B023F9"/>
    <w:rsid w:val="00B04963"/>
    <w:rsid w:val="00B056B5"/>
    <w:rsid w:val="00B05A87"/>
    <w:rsid w:val="00B068BF"/>
    <w:rsid w:val="00B101BD"/>
    <w:rsid w:val="00B1041A"/>
    <w:rsid w:val="00B10C99"/>
    <w:rsid w:val="00B133BA"/>
    <w:rsid w:val="00B13EF3"/>
    <w:rsid w:val="00B14C93"/>
    <w:rsid w:val="00B20869"/>
    <w:rsid w:val="00B20924"/>
    <w:rsid w:val="00B220A6"/>
    <w:rsid w:val="00B25DF9"/>
    <w:rsid w:val="00B262DD"/>
    <w:rsid w:val="00B31CD0"/>
    <w:rsid w:val="00B3274A"/>
    <w:rsid w:val="00B32D39"/>
    <w:rsid w:val="00B338A1"/>
    <w:rsid w:val="00B33DAA"/>
    <w:rsid w:val="00B345A8"/>
    <w:rsid w:val="00B37EB6"/>
    <w:rsid w:val="00B40237"/>
    <w:rsid w:val="00B402C4"/>
    <w:rsid w:val="00B413F3"/>
    <w:rsid w:val="00B4173C"/>
    <w:rsid w:val="00B428D2"/>
    <w:rsid w:val="00B44277"/>
    <w:rsid w:val="00B44A27"/>
    <w:rsid w:val="00B459AD"/>
    <w:rsid w:val="00B47BEB"/>
    <w:rsid w:val="00B502DA"/>
    <w:rsid w:val="00B51B14"/>
    <w:rsid w:val="00B520FC"/>
    <w:rsid w:val="00B52504"/>
    <w:rsid w:val="00B52688"/>
    <w:rsid w:val="00B52A42"/>
    <w:rsid w:val="00B52BF4"/>
    <w:rsid w:val="00B55D06"/>
    <w:rsid w:val="00B5640E"/>
    <w:rsid w:val="00B5712C"/>
    <w:rsid w:val="00B57BA1"/>
    <w:rsid w:val="00B60B37"/>
    <w:rsid w:val="00B6126D"/>
    <w:rsid w:val="00B61797"/>
    <w:rsid w:val="00B6401B"/>
    <w:rsid w:val="00B6411D"/>
    <w:rsid w:val="00B658CA"/>
    <w:rsid w:val="00B67A30"/>
    <w:rsid w:val="00B67F38"/>
    <w:rsid w:val="00B7025B"/>
    <w:rsid w:val="00B70633"/>
    <w:rsid w:val="00B70E01"/>
    <w:rsid w:val="00B71A85"/>
    <w:rsid w:val="00B71E48"/>
    <w:rsid w:val="00B7275E"/>
    <w:rsid w:val="00B73B12"/>
    <w:rsid w:val="00B74266"/>
    <w:rsid w:val="00B74384"/>
    <w:rsid w:val="00B7619F"/>
    <w:rsid w:val="00B76994"/>
    <w:rsid w:val="00B770F7"/>
    <w:rsid w:val="00B8229F"/>
    <w:rsid w:val="00B83513"/>
    <w:rsid w:val="00B8579D"/>
    <w:rsid w:val="00B86E58"/>
    <w:rsid w:val="00B93C49"/>
    <w:rsid w:val="00B94CA3"/>
    <w:rsid w:val="00B95BBB"/>
    <w:rsid w:val="00B961B2"/>
    <w:rsid w:val="00B96D21"/>
    <w:rsid w:val="00B97638"/>
    <w:rsid w:val="00BA1311"/>
    <w:rsid w:val="00BA1C0F"/>
    <w:rsid w:val="00BA2CCE"/>
    <w:rsid w:val="00BA327C"/>
    <w:rsid w:val="00BA3D9E"/>
    <w:rsid w:val="00BA5900"/>
    <w:rsid w:val="00BA62DC"/>
    <w:rsid w:val="00BA6404"/>
    <w:rsid w:val="00BA6B2D"/>
    <w:rsid w:val="00BA70ED"/>
    <w:rsid w:val="00BA7A6E"/>
    <w:rsid w:val="00BB045C"/>
    <w:rsid w:val="00BB06D3"/>
    <w:rsid w:val="00BB0F14"/>
    <w:rsid w:val="00BB2A28"/>
    <w:rsid w:val="00BB32EE"/>
    <w:rsid w:val="00BB34EF"/>
    <w:rsid w:val="00BB3737"/>
    <w:rsid w:val="00BB3B35"/>
    <w:rsid w:val="00BB423E"/>
    <w:rsid w:val="00BB52F2"/>
    <w:rsid w:val="00BB67B1"/>
    <w:rsid w:val="00BB6FD1"/>
    <w:rsid w:val="00BC0541"/>
    <w:rsid w:val="00BC1374"/>
    <w:rsid w:val="00BC1AD5"/>
    <w:rsid w:val="00BC210E"/>
    <w:rsid w:val="00BC2142"/>
    <w:rsid w:val="00BC454C"/>
    <w:rsid w:val="00BC60D9"/>
    <w:rsid w:val="00BC6240"/>
    <w:rsid w:val="00BC7872"/>
    <w:rsid w:val="00BD0E47"/>
    <w:rsid w:val="00BD109D"/>
    <w:rsid w:val="00BD11B1"/>
    <w:rsid w:val="00BD30E8"/>
    <w:rsid w:val="00BD3A35"/>
    <w:rsid w:val="00BD3C0D"/>
    <w:rsid w:val="00BD476E"/>
    <w:rsid w:val="00BD4CC8"/>
    <w:rsid w:val="00BD5CF2"/>
    <w:rsid w:val="00BD5D37"/>
    <w:rsid w:val="00BD60CF"/>
    <w:rsid w:val="00BD64A3"/>
    <w:rsid w:val="00BE0007"/>
    <w:rsid w:val="00BE1194"/>
    <w:rsid w:val="00BE127C"/>
    <w:rsid w:val="00BE135C"/>
    <w:rsid w:val="00BE13AC"/>
    <w:rsid w:val="00BE1C78"/>
    <w:rsid w:val="00BE2825"/>
    <w:rsid w:val="00BE2E24"/>
    <w:rsid w:val="00BE3943"/>
    <w:rsid w:val="00BE45BC"/>
    <w:rsid w:val="00BE657C"/>
    <w:rsid w:val="00BE7339"/>
    <w:rsid w:val="00BF01BC"/>
    <w:rsid w:val="00BF07C1"/>
    <w:rsid w:val="00BF19C0"/>
    <w:rsid w:val="00BF1A47"/>
    <w:rsid w:val="00BF285C"/>
    <w:rsid w:val="00BF31A0"/>
    <w:rsid w:val="00BF3ECD"/>
    <w:rsid w:val="00BF575C"/>
    <w:rsid w:val="00BF590E"/>
    <w:rsid w:val="00BF703F"/>
    <w:rsid w:val="00BF779D"/>
    <w:rsid w:val="00BF7E40"/>
    <w:rsid w:val="00C0035D"/>
    <w:rsid w:val="00C024FD"/>
    <w:rsid w:val="00C02F48"/>
    <w:rsid w:val="00C0414B"/>
    <w:rsid w:val="00C05ECF"/>
    <w:rsid w:val="00C071C8"/>
    <w:rsid w:val="00C07E53"/>
    <w:rsid w:val="00C10EE2"/>
    <w:rsid w:val="00C13118"/>
    <w:rsid w:val="00C14346"/>
    <w:rsid w:val="00C147D8"/>
    <w:rsid w:val="00C15C16"/>
    <w:rsid w:val="00C21FCD"/>
    <w:rsid w:val="00C22CF4"/>
    <w:rsid w:val="00C230DD"/>
    <w:rsid w:val="00C23511"/>
    <w:rsid w:val="00C250BB"/>
    <w:rsid w:val="00C2528B"/>
    <w:rsid w:val="00C2565A"/>
    <w:rsid w:val="00C2651F"/>
    <w:rsid w:val="00C276A0"/>
    <w:rsid w:val="00C30347"/>
    <w:rsid w:val="00C336A2"/>
    <w:rsid w:val="00C3454C"/>
    <w:rsid w:val="00C34580"/>
    <w:rsid w:val="00C346FD"/>
    <w:rsid w:val="00C36157"/>
    <w:rsid w:val="00C37278"/>
    <w:rsid w:val="00C403F6"/>
    <w:rsid w:val="00C40C22"/>
    <w:rsid w:val="00C41322"/>
    <w:rsid w:val="00C415F6"/>
    <w:rsid w:val="00C41AD5"/>
    <w:rsid w:val="00C421D0"/>
    <w:rsid w:val="00C42213"/>
    <w:rsid w:val="00C456DB"/>
    <w:rsid w:val="00C45EAB"/>
    <w:rsid w:val="00C46F5A"/>
    <w:rsid w:val="00C47549"/>
    <w:rsid w:val="00C561E7"/>
    <w:rsid w:val="00C565D7"/>
    <w:rsid w:val="00C56CE6"/>
    <w:rsid w:val="00C57B5F"/>
    <w:rsid w:val="00C60540"/>
    <w:rsid w:val="00C60E90"/>
    <w:rsid w:val="00C62149"/>
    <w:rsid w:val="00C62434"/>
    <w:rsid w:val="00C624C8"/>
    <w:rsid w:val="00C62CDC"/>
    <w:rsid w:val="00C6412E"/>
    <w:rsid w:val="00C65AB1"/>
    <w:rsid w:val="00C67D5C"/>
    <w:rsid w:val="00C71A27"/>
    <w:rsid w:val="00C71A4A"/>
    <w:rsid w:val="00C71C20"/>
    <w:rsid w:val="00C73251"/>
    <w:rsid w:val="00C73429"/>
    <w:rsid w:val="00C73DA6"/>
    <w:rsid w:val="00C74208"/>
    <w:rsid w:val="00C74EA7"/>
    <w:rsid w:val="00C769B8"/>
    <w:rsid w:val="00C809D2"/>
    <w:rsid w:val="00C83F07"/>
    <w:rsid w:val="00C85F1A"/>
    <w:rsid w:val="00C86BBA"/>
    <w:rsid w:val="00C90EFD"/>
    <w:rsid w:val="00C92896"/>
    <w:rsid w:val="00C93754"/>
    <w:rsid w:val="00C94B16"/>
    <w:rsid w:val="00C97ED3"/>
    <w:rsid w:val="00CA025B"/>
    <w:rsid w:val="00CA0315"/>
    <w:rsid w:val="00CA0569"/>
    <w:rsid w:val="00CA0AB0"/>
    <w:rsid w:val="00CA23AB"/>
    <w:rsid w:val="00CA38B0"/>
    <w:rsid w:val="00CA3AA6"/>
    <w:rsid w:val="00CA4ABE"/>
    <w:rsid w:val="00CA5FCE"/>
    <w:rsid w:val="00CB44B8"/>
    <w:rsid w:val="00CB6261"/>
    <w:rsid w:val="00CB7055"/>
    <w:rsid w:val="00CB7B76"/>
    <w:rsid w:val="00CB7E05"/>
    <w:rsid w:val="00CC0A79"/>
    <w:rsid w:val="00CC1D1F"/>
    <w:rsid w:val="00CC33EA"/>
    <w:rsid w:val="00CC3DA2"/>
    <w:rsid w:val="00CC422C"/>
    <w:rsid w:val="00CC5175"/>
    <w:rsid w:val="00CC6115"/>
    <w:rsid w:val="00CC7640"/>
    <w:rsid w:val="00CD025E"/>
    <w:rsid w:val="00CD4901"/>
    <w:rsid w:val="00CD6480"/>
    <w:rsid w:val="00CD6D0B"/>
    <w:rsid w:val="00CD742B"/>
    <w:rsid w:val="00CD799E"/>
    <w:rsid w:val="00CE1369"/>
    <w:rsid w:val="00CE4F0F"/>
    <w:rsid w:val="00CE5D03"/>
    <w:rsid w:val="00CF0490"/>
    <w:rsid w:val="00CF2CAB"/>
    <w:rsid w:val="00CF3AAF"/>
    <w:rsid w:val="00CF6310"/>
    <w:rsid w:val="00CF7A72"/>
    <w:rsid w:val="00D006F6"/>
    <w:rsid w:val="00D00ACD"/>
    <w:rsid w:val="00D01B5F"/>
    <w:rsid w:val="00D05CFB"/>
    <w:rsid w:val="00D075D2"/>
    <w:rsid w:val="00D07C36"/>
    <w:rsid w:val="00D106E3"/>
    <w:rsid w:val="00D1159E"/>
    <w:rsid w:val="00D131E4"/>
    <w:rsid w:val="00D147A0"/>
    <w:rsid w:val="00D15B26"/>
    <w:rsid w:val="00D1693E"/>
    <w:rsid w:val="00D16ED6"/>
    <w:rsid w:val="00D17E53"/>
    <w:rsid w:val="00D21104"/>
    <w:rsid w:val="00D2301F"/>
    <w:rsid w:val="00D232C2"/>
    <w:rsid w:val="00D24103"/>
    <w:rsid w:val="00D25C98"/>
    <w:rsid w:val="00D27251"/>
    <w:rsid w:val="00D27825"/>
    <w:rsid w:val="00D30E89"/>
    <w:rsid w:val="00D32513"/>
    <w:rsid w:val="00D3439D"/>
    <w:rsid w:val="00D348B6"/>
    <w:rsid w:val="00D403D4"/>
    <w:rsid w:val="00D423EE"/>
    <w:rsid w:val="00D439F8"/>
    <w:rsid w:val="00D448C5"/>
    <w:rsid w:val="00D456BB"/>
    <w:rsid w:val="00D457EF"/>
    <w:rsid w:val="00D4614D"/>
    <w:rsid w:val="00D46EA5"/>
    <w:rsid w:val="00D500DD"/>
    <w:rsid w:val="00D52886"/>
    <w:rsid w:val="00D55BF2"/>
    <w:rsid w:val="00D55ED3"/>
    <w:rsid w:val="00D55F38"/>
    <w:rsid w:val="00D56D16"/>
    <w:rsid w:val="00D62236"/>
    <w:rsid w:val="00D63486"/>
    <w:rsid w:val="00D63587"/>
    <w:rsid w:val="00D64181"/>
    <w:rsid w:val="00D64959"/>
    <w:rsid w:val="00D65C5A"/>
    <w:rsid w:val="00D6753C"/>
    <w:rsid w:val="00D6773E"/>
    <w:rsid w:val="00D704D1"/>
    <w:rsid w:val="00D7084E"/>
    <w:rsid w:val="00D710A3"/>
    <w:rsid w:val="00D7168A"/>
    <w:rsid w:val="00D71BBC"/>
    <w:rsid w:val="00D7209A"/>
    <w:rsid w:val="00D72460"/>
    <w:rsid w:val="00D7490E"/>
    <w:rsid w:val="00D75531"/>
    <w:rsid w:val="00D77A61"/>
    <w:rsid w:val="00D80066"/>
    <w:rsid w:val="00D80450"/>
    <w:rsid w:val="00D807F9"/>
    <w:rsid w:val="00D843D6"/>
    <w:rsid w:val="00D84CA3"/>
    <w:rsid w:val="00D858F2"/>
    <w:rsid w:val="00D85C90"/>
    <w:rsid w:val="00D85F24"/>
    <w:rsid w:val="00D868DE"/>
    <w:rsid w:val="00D86D23"/>
    <w:rsid w:val="00D87190"/>
    <w:rsid w:val="00D8742B"/>
    <w:rsid w:val="00D878EB"/>
    <w:rsid w:val="00D87F86"/>
    <w:rsid w:val="00D907AF"/>
    <w:rsid w:val="00D91BC0"/>
    <w:rsid w:val="00D92527"/>
    <w:rsid w:val="00D94438"/>
    <w:rsid w:val="00D975C2"/>
    <w:rsid w:val="00D97699"/>
    <w:rsid w:val="00D97A31"/>
    <w:rsid w:val="00DA0619"/>
    <w:rsid w:val="00DA0685"/>
    <w:rsid w:val="00DA06D1"/>
    <w:rsid w:val="00DA1BD6"/>
    <w:rsid w:val="00DA26F2"/>
    <w:rsid w:val="00DA3005"/>
    <w:rsid w:val="00DA47D9"/>
    <w:rsid w:val="00DA59B9"/>
    <w:rsid w:val="00DA7BAC"/>
    <w:rsid w:val="00DA7EA9"/>
    <w:rsid w:val="00DB1572"/>
    <w:rsid w:val="00DB19EE"/>
    <w:rsid w:val="00DB3CDD"/>
    <w:rsid w:val="00DB4834"/>
    <w:rsid w:val="00DB546D"/>
    <w:rsid w:val="00DB5F24"/>
    <w:rsid w:val="00DB6C47"/>
    <w:rsid w:val="00DB71C0"/>
    <w:rsid w:val="00DC00C2"/>
    <w:rsid w:val="00DC02F2"/>
    <w:rsid w:val="00DC403E"/>
    <w:rsid w:val="00DC4596"/>
    <w:rsid w:val="00DC6BA1"/>
    <w:rsid w:val="00DD0A4A"/>
    <w:rsid w:val="00DD10BC"/>
    <w:rsid w:val="00DD11E4"/>
    <w:rsid w:val="00DD3126"/>
    <w:rsid w:val="00DD3481"/>
    <w:rsid w:val="00DD4265"/>
    <w:rsid w:val="00DD4AFE"/>
    <w:rsid w:val="00DD5776"/>
    <w:rsid w:val="00DE1521"/>
    <w:rsid w:val="00DE1BDB"/>
    <w:rsid w:val="00DE2F5E"/>
    <w:rsid w:val="00DE4771"/>
    <w:rsid w:val="00DE4C3C"/>
    <w:rsid w:val="00DE6B95"/>
    <w:rsid w:val="00DF23D6"/>
    <w:rsid w:val="00DF3921"/>
    <w:rsid w:val="00DF4BC1"/>
    <w:rsid w:val="00DF4D0B"/>
    <w:rsid w:val="00DF576B"/>
    <w:rsid w:val="00DF5DCD"/>
    <w:rsid w:val="00E01B84"/>
    <w:rsid w:val="00E02EFA"/>
    <w:rsid w:val="00E06E64"/>
    <w:rsid w:val="00E06F6A"/>
    <w:rsid w:val="00E07866"/>
    <w:rsid w:val="00E10BF0"/>
    <w:rsid w:val="00E11C37"/>
    <w:rsid w:val="00E13113"/>
    <w:rsid w:val="00E13234"/>
    <w:rsid w:val="00E15F93"/>
    <w:rsid w:val="00E16F27"/>
    <w:rsid w:val="00E17C93"/>
    <w:rsid w:val="00E17CF1"/>
    <w:rsid w:val="00E17D15"/>
    <w:rsid w:val="00E2004B"/>
    <w:rsid w:val="00E203B7"/>
    <w:rsid w:val="00E215BB"/>
    <w:rsid w:val="00E24533"/>
    <w:rsid w:val="00E24BD9"/>
    <w:rsid w:val="00E25B07"/>
    <w:rsid w:val="00E27A4E"/>
    <w:rsid w:val="00E27D2A"/>
    <w:rsid w:val="00E30AAB"/>
    <w:rsid w:val="00E30C13"/>
    <w:rsid w:val="00E31F41"/>
    <w:rsid w:val="00E33C80"/>
    <w:rsid w:val="00E34B22"/>
    <w:rsid w:val="00E34DE6"/>
    <w:rsid w:val="00E40088"/>
    <w:rsid w:val="00E403EA"/>
    <w:rsid w:val="00E40431"/>
    <w:rsid w:val="00E40583"/>
    <w:rsid w:val="00E50076"/>
    <w:rsid w:val="00E50B34"/>
    <w:rsid w:val="00E513B3"/>
    <w:rsid w:val="00E52773"/>
    <w:rsid w:val="00E53FF7"/>
    <w:rsid w:val="00E5732B"/>
    <w:rsid w:val="00E6008F"/>
    <w:rsid w:val="00E60E27"/>
    <w:rsid w:val="00E6389F"/>
    <w:rsid w:val="00E63B3F"/>
    <w:rsid w:val="00E6532F"/>
    <w:rsid w:val="00E6654C"/>
    <w:rsid w:val="00E66D03"/>
    <w:rsid w:val="00E701D2"/>
    <w:rsid w:val="00E705BA"/>
    <w:rsid w:val="00E70C1F"/>
    <w:rsid w:val="00E70C8B"/>
    <w:rsid w:val="00E71A3D"/>
    <w:rsid w:val="00E80363"/>
    <w:rsid w:val="00E820A6"/>
    <w:rsid w:val="00E829F6"/>
    <w:rsid w:val="00E82DDA"/>
    <w:rsid w:val="00E83429"/>
    <w:rsid w:val="00E83A6A"/>
    <w:rsid w:val="00E8418C"/>
    <w:rsid w:val="00E84876"/>
    <w:rsid w:val="00E84CBC"/>
    <w:rsid w:val="00E85431"/>
    <w:rsid w:val="00E8698C"/>
    <w:rsid w:val="00E87799"/>
    <w:rsid w:val="00E914E7"/>
    <w:rsid w:val="00E92F2C"/>
    <w:rsid w:val="00E93939"/>
    <w:rsid w:val="00E939AB"/>
    <w:rsid w:val="00EA0CE5"/>
    <w:rsid w:val="00EA1441"/>
    <w:rsid w:val="00EA39E5"/>
    <w:rsid w:val="00EA48A4"/>
    <w:rsid w:val="00EA5A75"/>
    <w:rsid w:val="00EA64E8"/>
    <w:rsid w:val="00EA7875"/>
    <w:rsid w:val="00EB08B9"/>
    <w:rsid w:val="00EB198E"/>
    <w:rsid w:val="00EB1CDB"/>
    <w:rsid w:val="00EB200A"/>
    <w:rsid w:val="00EB24E5"/>
    <w:rsid w:val="00EB2F25"/>
    <w:rsid w:val="00EB3335"/>
    <w:rsid w:val="00EB388D"/>
    <w:rsid w:val="00EB3D9E"/>
    <w:rsid w:val="00EB6168"/>
    <w:rsid w:val="00EB6480"/>
    <w:rsid w:val="00EB68F5"/>
    <w:rsid w:val="00EB68FD"/>
    <w:rsid w:val="00EB6924"/>
    <w:rsid w:val="00EB6A35"/>
    <w:rsid w:val="00EC0097"/>
    <w:rsid w:val="00EC13C5"/>
    <w:rsid w:val="00EC16C3"/>
    <w:rsid w:val="00EC1AD8"/>
    <w:rsid w:val="00EC21EE"/>
    <w:rsid w:val="00EC302A"/>
    <w:rsid w:val="00EC3258"/>
    <w:rsid w:val="00EC5093"/>
    <w:rsid w:val="00EC56C3"/>
    <w:rsid w:val="00ED0AD3"/>
    <w:rsid w:val="00ED12BD"/>
    <w:rsid w:val="00ED2820"/>
    <w:rsid w:val="00ED297A"/>
    <w:rsid w:val="00EE26E1"/>
    <w:rsid w:val="00EE397E"/>
    <w:rsid w:val="00EE41E1"/>
    <w:rsid w:val="00EE5B11"/>
    <w:rsid w:val="00EE7CF5"/>
    <w:rsid w:val="00EE7E07"/>
    <w:rsid w:val="00EF08BE"/>
    <w:rsid w:val="00EF0B98"/>
    <w:rsid w:val="00EF1528"/>
    <w:rsid w:val="00EF1AB4"/>
    <w:rsid w:val="00EF1FC0"/>
    <w:rsid w:val="00EF2D65"/>
    <w:rsid w:val="00EF3006"/>
    <w:rsid w:val="00EF394A"/>
    <w:rsid w:val="00EF4D20"/>
    <w:rsid w:val="00EF5890"/>
    <w:rsid w:val="00EF638A"/>
    <w:rsid w:val="00EF6C7A"/>
    <w:rsid w:val="00F0003F"/>
    <w:rsid w:val="00F00179"/>
    <w:rsid w:val="00F00A11"/>
    <w:rsid w:val="00F00CD4"/>
    <w:rsid w:val="00F025BF"/>
    <w:rsid w:val="00F0263A"/>
    <w:rsid w:val="00F02776"/>
    <w:rsid w:val="00F03395"/>
    <w:rsid w:val="00F04048"/>
    <w:rsid w:val="00F05848"/>
    <w:rsid w:val="00F06350"/>
    <w:rsid w:val="00F06AFF"/>
    <w:rsid w:val="00F11505"/>
    <w:rsid w:val="00F11FD6"/>
    <w:rsid w:val="00F11FDC"/>
    <w:rsid w:val="00F12AD3"/>
    <w:rsid w:val="00F135D2"/>
    <w:rsid w:val="00F13B3C"/>
    <w:rsid w:val="00F14108"/>
    <w:rsid w:val="00F14CEC"/>
    <w:rsid w:val="00F16DD8"/>
    <w:rsid w:val="00F1771F"/>
    <w:rsid w:val="00F200A0"/>
    <w:rsid w:val="00F21332"/>
    <w:rsid w:val="00F216AA"/>
    <w:rsid w:val="00F235DF"/>
    <w:rsid w:val="00F24052"/>
    <w:rsid w:val="00F2566B"/>
    <w:rsid w:val="00F25D83"/>
    <w:rsid w:val="00F26AFB"/>
    <w:rsid w:val="00F26F71"/>
    <w:rsid w:val="00F30787"/>
    <w:rsid w:val="00F3363E"/>
    <w:rsid w:val="00F36406"/>
    <w:rsid w:val="00F36BD5"/>
    <w:rsid w:val="00F37CEA"/>
    <w:rsid w:val="00F41EFE"/>
    <w:rsid w:val="00F42636"/>
    <w:rsid w:val="00F4273B"/>
    <w:rsid w:val="00F43AF3"/>
    <w:rsid w:val="00F43CA8"/>
    <w:rsid w:val="00F43F94"/>
    <w:rsid w:val="00F44390"/>
    <w:rsid w:val="00F50D2F"/>
    <w:rsid w:val="00F50E06"/>
    <w:rsid w:val="00F51198"/>
    <w:rsid w:val="00F51BC5"/>
    <w:rsid w:val="00F52232"/>
    <w:rsid w:val="00F53466"/>
    <w:rsid w:val="00F534F2"/>
    <w:rsid w:val="00F55479"/>
    <w:rsid w:val="00F55FB4"/>
    <w:rsid w:val="00F56635"/>
    <w:rsid w:val="00F57133"/>
    <w:rsid w:val="00F5798F"/>
    <w:rsid w:val="00F6053B"/>
    <w:rsid w:val="00F6085E"/>
    <w:rsid w:val="00F60DEC"/>
    <w:rsid w:val="00F60EDB"/>
    <w:rsid w:val="00F60FAF"/>
    <w:rsid w:val="00F623C9"/>
    <w:rsid w:val="00F6272B"/>
    <w:rsid w:val="00F63055"/>
    <w:rsid w:val="00F63FF1"/>
    <w:rsid w:val="00F6408D"/>
    <w:rsid w:val="00F64AB2"/>
    <w:rsid w:val="00F65DA8"/>
    <w:rsid w:val="00F66524"/>
    <w:rsid w:val="00F66552"/>
    <w:rsid w:val="00F66D3E"/>
    <w:rsid w:val="00F679DC"/>
    <w:rsid w:val="00F67D01"/>
    <w:rsid w:val="00F70DF6"/>
    <w:rsid w:val="00F72149"/>
    <w:rsid w:val="00F72A01"/>
    <w:rsid w:val="00F733F4"/>
    <w:rsid w:val="00F742F5"/>
    <w:rsid w:val="00F76D5B"/>
    <w:rsid w:val="00F76F0D"/>
    <w:rsid w:val="00F776E7"/>
    <w:rsid w:val="00F80C7A"/>
    <w:rsid w:val="00F815A4"/>
    <w:rsid w:val="00F82871"/>
    <w:rsid w:val="00F84281"/>
    <w:rsid w:val="00F8456A"/>
    <w:rsid w:val="00F85804"/>
    <w:rsid w:val="00F86059"/>
    <w:rsid w:val="00F9085D"/>
    <w:rsid w:val="00F925DD"/>
    <w:rsid w:val="00F92FB5"/>
    <w:rsid w:val="00F9333C"/>
    <w:rsid w:val="00F93DA9"/>
    <w:rsid w:val="00F942A4"/>
    <w:rsid w:val="00F95421"/>
    <w:rsid w:val="00F961A4"/>
    <w:rsid w:val="00F966EB"/>
    <w:rsid w:val="00F97816"/>
    <w:rsid w:val="00F97A26"/>
    <w:rsid w:val="00FA161F"/>
    <w:rsid w:val="00FA20AE"/>
    <w:rsid w:val="00FA27CA"/>
    <w:rsid w:val="00FA282A"/>
    <w:rsid w:val="00FA2975"/>
    <w:rsid w:val="00FA4511"/>
    <w:rsid w:val="00FA51FF"/>
    <w:rsid w:val="00FA55B6"/>
    <w:rsid w:val="00FA6A37"/>
    <w:rsid w:val="00FA6CDB"/>
    <w:rsid w:val="00FB1204"/>
    <w:rsid w:val="00FB26A5"/>
    <w:rsid w:val="00FB340F"/>
    <w:rsid w:val="00FB34BA"/>
    <w:rsid w:val="00FB68A8"/>
    <w:rsid w:val="00FB7874"/>
    <w:rsid w:val="00FB78C2"/>
    <w:rsid w:val="00FB791F"/>
    <w:rsid w:val="00FC04B0"/>
    <w:rsid w:val="00FC166C"/>
    <w:rsid w:val="00FC3441"/>
    <w:rsid w:val="00FC662A"/>
    <w:rsid w:val="00FC7A30"/>
    <w:rsid w:val="00FD3146"/>
    <w:rsid w:val="00FD6417"/>
    <w:rsid w:val="00FE0559"/>
    <w:rsid w:val="00FE1670"/>
    <w:rsid w:val="00FE23E0"/>
    <w:rsid w:val="00FE3923"/>
    <w:rsid w:val="00FE46C8"/>
    <w:rsid w:val="00FE600A"/>
    <w:rsid w:val="00FE74DB"/>
    <w:rsid w:val="00FE789A"/>
    <w:rsid w:val="00FE7ACC"/>
    <w:rsid w:val="00FF1795"/>
    <w:rsid w:val="00FF2361"/>
    <w:rsid w:val="00FF2E80"/>
    <w:rsid w:val="00FF3566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7F7533"/>
  <w15:docId w15:val="{DEC7D4D5-8802-4902-99AC-A41C81E3A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0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866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2,sub-sect,H2,h2,Б2,RTC,iz2"/>
    <w:basedOn w:val="a"/>
    <w:next w:val="a"/>
    <w:link w:val="21"/>
    <w:uiPriority w:val="99"/>
    <w:qFormat/>
    <w:locked/>
    <w:rsid w:val="00C90EF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25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0C661A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60A8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9560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60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560A8"/>
    <w:rPr>
      <w:rFonts w:ascii="Tahoma" w:eastAsia="Calibri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locked/>
    <w:rsid w:val="009560A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6D52C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D52C7"/>
    <w:pPr>
      <w:ind w:left="720"/>
      <w:contextualSpacing/>
    </w:pPr>
    <w:rPr>
      <w:rFonts w:eastAsia="Calibri"/>
      <w:lang w:val="x-none"/>
    </w:rPr>
  </w:style>
  <w:style w:type="paragraph" w:customStyle="1" w:styleId="ConsNormal">
    <w:name w:val="ConsNormal"/>
    <w:uiPriority w:val="99"/>
    <w:rsid w:val="00315CFB"/>
    <w:pPr>
      <w:widowControl w:val="0"/>
      <w:ind w:firstLine="720"/>
    </w:pPr>
    <w:rPr>
      <w:rFonts w:ascii="Arial" w:hAnsi="Arial" w:cs="Arial"/>
    </w:rPr>
  </w:style>
  <w:style w:type="paragraph" w:styleId="aa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"/>
    <w:link w:val="ab"/>
    <w:uiPriority w:val="99"/>
    <w:rsid w:val="00830AA5"/>
    <w:pPr>
      <w:autoSpaceDE w:val="0"/>
      <w:autoSpaceDN w:val="0"/>
      <w:jc w:val="both"/>
    </w:pPr>
    <w:rPr>
      <w:rFonts w:eastAsia="Calibri"/>
      <w:sz w:val="28"/>
      <w:szCs w:val="28"/>
      <w:lang w:val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link w:val="aa"/>
    <w:uiPriority w:val="99"/>
    <w:locked/>
    <w:rsid w:val="00830AA5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rsid w:val="00FA161F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Нижний колонтитул Знак"/>
    <w:link w:val="ac"/>
    <w:uiPriority w:val="99"/>
    <w:locked/>
    <w:rsid w:val="00FA16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753EAF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rsid w:val="00A4514C"/>
    <w:rPr>
      <w:rFonts w:eastAsia="Calibri"/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locked/>
    <w:rsid w:val="00A4514C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uiPriority w:val="99"/>
    <w:rsid w:val="007366B2"/>
    <w:rPr>
      <w:color w:val="0000FF"/>
      <w:u w:val="single"/>
    </w:rPr>
  </w:style>
  <w:style w:type="paragraph" w:styleId="af1">
    <w:name w:val="annotation text"/>
    <w:basedOn w:val="a"/>
    <w:link w:val="af2"/>
    <w:rsid w:val="00A529B1"/>
    <w:rPr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1"/>
    <w:rsid w:val="00A529B1"/>
    <w:rPr>
      <w:rFonts w:ascii="Times New Roman" w:eastAsia="Times New Roman" w:hAnsi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C403F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403F6"/>
    <w:rPr>
      <w:rFonts w:ascii="Times New Roman" w:eastAsia="Times New Roman" w:hAnsi="Times New Roman"/>
      <w:sz w:val="16"/>
      <w:szCs w:val="16"/>
    </w:rPr>
  </w:style>
  <w:style w:type="character" w:customStyle="1" w:styleId="21">
    <w:name w:val="Заголовок 2 Знак"/>
    <w:aliases w:val="2 Знак,sub-sect Знак,H2 Знак,h2 Знак,Б2 Знак,RTC Знак,iz2 Знак"/>
    <w:link w:val="20"/>
    <w:uiPriority w:val="99"/>
    <w:rsid w:val="00C90EF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70">
    <w:name w:val="Заголовок 7 Знак"/>
    <w:link w:val="7"/>
    <w:semiHidden/>
    <w:rsid w:val="000C661A"/>
    <w:rPr>
      <w:rFonts w:ascii="Calibri" w:eastAsia="Times New Roman" w:hAnsi="Calibri" w:cs="Times New Roman"/>
      <w:sz w:val="24"/>
      <w:szCs w:val="24"/>
    </w:rPr>
  </w:style>
  <w:style w:type="paragraph" w:customStyle="1" w:styleId="HEADERTEXT">
    <w:name w:val=".HEADERTEXT"/>
    <w:uiPriority w:val="99"/>
    <w:rsid w:val="00C143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top">
    <w:name w:val="top"/>
    <w:basedOn w:val="a"/>
    <w:link w:val="top0"/>
    <w:qFormat/>
    <w:rsid w:val="006E1D39"/>
    <w:rPr>
      <w:lang w:val="x-none" w:eastAsia="x-none"/>
    </w:rPr>
  </w:style>
  <w:style w:type="character" w:customStyle="1" w:styleId="top0">
    <w:name w:val="top Знак"/>
    <w:link w:val="top"/>
    <w:rsid w:val="006E1D39"/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rsid w:val="005E262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link w:val="3"/>
    <w:semiHidden/>
    <w:rsid w:val="000F25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8866F8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71">
    <w:name w:val="Сетка таблицы7"/>
    <w:basedOn w:val="a1"/>
    <w:next w:val="a7"/>
    <w:uiPriority w:val="59"/>
    <w:rsid w:val="00BA3D9E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Стиль2"/>
    <w:rsid w:val="00977361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9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5633a92d35b966c2ba2f1e859e7bdd6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5633a92d35b966c2ba2f1e859e7bdd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1E02A-E576-4DF4-B46F-2B71BC333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32</Pages>
  <Words>14204</Words>
  <Characters>80963</Characters>
  <Application>Microsoft Office Word</Application>
  <DocSecurity>0</DocSecurity>
  <Lines>674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ЦЭС</Company>
  <LinksUpToDate>false</LinksUpToDate>
  <CharactersWithSpaces>94978</CharactersWithSpaces>
  <SharedDoc>false</SharedDoc>
  <HLinks>
    <vt:vector size="12" baseType="variant">
      <vt:variant>
        <vt:i4>851998</vt:i4>
      </vt:variant>
      <vt:variant>
        <vt:i4>6</vt:i4>
      </vt:variant>
      <vt:variant>
        <vt:i4>0</vt:i4>
      </vt:variant>
      <vt:variant>
        <vt:i4>5</vt:i4>
      </vt:variant>
      <vt:variant>
        <vt:lpwstr>mailto:goldinov_dv@penzacom.ru</vt:lpwstr>
      </vt:variant>
      <vt:variant>
        <vt:lpwstr/>
      </vt:variant>
      <vt:variant>
        <vt:i4>7733298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Мохов Сергей Александрович</dc:creator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Минаев Вячеслав Борисович</cp:lastModifiedBy>
  <cp:revision>22</cp:revision>
  <cp:lastPrinted>2022-05-25T12:22:00Z</cp:lastPrinted>
  <dcterms:created xsi:type="dcterms:W3CDTF">2022-09-13T06:09:00Z</dcterms:created>
  <dcterms:modified xsi:type="dcterms:W3CDTF">2023-05-25T05:59:00Z</dcterms:modified>
</cp:coreProperties>
</file>